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94" w:rsidRDefault="00C32594" w:rsidP="00C32594">
      <w:pPr>
        <w:pStyle w:val="FR3"/>
        <w:spacing w:before="0"/>
        <w:ind w:left="0" w:firstLine="720"/>
        <w:jc w:val="center"/>
        <w:rPr>
          <w:sz w:val="24"/>
        </w:rPr>
      </w:pPr>
      <w:r>
        <w:rPr>
          <w:sz w:val="24"/>
        </w:rPr>
        <w:t>Лекция 20</w:t>
      </w:r>
    </w:p>
    <w:p w:rsidR="00C32594" w:rsidRPr="00C32594" w:rsidRDefault="00C32594" w:rsidP="00C32594">
      <w:pPr>
        <w:pStyle w:val="FR3"/>
        <w:spacing w:before="0"/>
        <w:ind w:left="0"/>
        <w:rPr>
          <w:b w:val="0"/>
          <w:sz w:val="24"/>
          <w:szCs w:val="24"/>
        </w:rPr>
      </w:pPr>
      <w:r w:rsidRPr="00C32594">
        <w:rPr>
          <w:b w:val="0"/>
          <w:sz w:val="24"/>
          <w:szCs w:val="24"/>
        </w:rPr>
        <w:t>Наземный сегмент</w:t>
      </w:r>
    </w:p>
    <w:p w:rsidR="00C32594" w:rsidRPr="00C32594" w:rsidRDefault="00C32594" w:rsidP="00C32594">
      <w:pPr>
        <w:pStyle w:val="FR3"/>
        <w:spacing w:before="0"/>
        <w:ind w:left="0"/>
        <w:rPr>
          <w:b w:val="0"/>
          <w:sz w:val="24"/>
          <w:szCs w:val="24"/>
        </w:rPr>
      </w:pPr>
      <w:r w:rsidRPr="00C32594">
        <w:rPr>
          <w:b w:val="0"/>
          <w:sz w:val="24"/>
          <w:szCs w:val="24"/>
        </w:rPr>
        <w:t>Центры управления</w:t>
      </w:r>
    </w:p>
    <w:p w:rsidR="00C32594" w:rsidRPr="00C32594" w:rsidRDefault="00C32594" w:rsidP="00C32594">
      <w:pPr>
        <w:pStyle w:val="FR3"/>
        <w:spacing w:before="0"/>
        <w:ind w:left="0"/>
        <w:rPr>
          <w:b w:val="0"/>
          <w:bCs w:val="0"/>
          <w:sz w:val="24"/>
          <w:szCs w:val="24"/>
        </w:rPr>
      </w:pPr>
      <w:r w:rsidRPr="00C32594">
        <w:rPr>
          <w:b w:val="0"/>
          <w:bCs w:val="0"/>
          <w:sz w:val="24"/>
          <w:szCs w:val="24"/>
        </w:rPr>
        <w:t>Центр запуска КА</w:t>
      </w:r>
    </w:p>
    <w:p w:rsidR="00C32594" w:rsidRPr="00C32594" w:rsidRDefault="00C32594" w:rsidP="00C32594">
      <w:pPr>
        <w:pStyle w:val="FR3"/>
        <w:spacing w:before="0"/>
        <w:ind w:left="0"/>
        <w:rPr>
          <w:b w:val="0"/>
          <w:bCs w:val="0"/>
          <w:sz w:val="24"/>
          <w:szCs w:val="24"/>
        </w:rPr>
      </w:pPr>
      <w:r w:rsidRPr="00C32594">
        <w:rPr>
          <w:b w:val="0"/>
          <w:bCs w:val="0"/>
          <w:sz w:val="24"/>
          <w:szCs w:val="24"/>
        </w:rPr>
        <w:t xml:space="preserve">Центр управления </w:t>
      </w:r>
    </w:p>
    <w:p w:rsidR="00C32594" w:rsidRPr="00B25608" w:rsidRDefault="00C32594" w:rsidP="00C32594">
      <w:pPr>
        <w:pStyle w:val="FR3"/>
        <w:spacing w:before="0"/>
        <w:ind w:left="0"/>
        <w:rPr>
          <w:b w:val="0"/>
          <w:bCs w:val="0"/>
          <w:sz w:val="24"/>
          <w:szCs w:val="24"/>
        </w:rPr>
      </w:pPr>
      <w:r w:rsidRPr="00B25608">
        <w:rPr>
          <w:b w:val="0"/>
          <w:bCs w:val="0"/>
          <w:sz w:val="24"/>
          <w:szCs w:val="24"/>
        </w:rPr>
        <w:t>Шлюзовая станция</w:t>
      </w:r>
    </w:p>
    <w:p w:rsidR="00C32594" w:rsidRPr="00B25608" w:rsidRDefault="00C32594" w:rsidP="00C32594">
      <w:pPr>
        <w:pStyle w:val="FR2"/>
        <w:rPr>
          <w:rFonts w:ascii="Times New Roman" w:hAnsi="Times New Roman" w:cs="Times New Roman"/>
          <w:b w:val="0"/>
          <w:sz w:val="24"/>
          <w:szCs w:val="24"/>
        </w:rPr>
      </w:pPr>
      <w:r w:rsidRPr="00B25608">
        <w:rPr>
          <w:rFonts w:ascii="Times New Roman" w:hAnsi="Times New Roman" w:cs="Times New Roman"/>
          <w:b w:val="0"/>
          <w:sz w:val="24"/>
          <w:szCs w:val="24"/>
        </w:rPr>
        <w:t>Станции VSAT</w:t>
      </w:r>
    </w:p>
    <w:p w:rsidR="00C32594" w:rsidRPr="00B25608" w:rsidRDefault="00C32594" w:rsidP="00C32594">
      <w:pPr>
        <w:pStyle w:val="FR3"/>
        <w:spacing w:before="0"/>
        <w:ind w:left="0"/>
        <w:rPr>
          <w:b w:val="0"/>
          <w:bCs w:val="0"/>
          <w:sz w:val="24"/>
          <w:szCs w:val="24"/>
        </w:rPr>
      </w:pPr>
      <w:r w:rsidRPr="00B25608">
        <w:rPr>
          <w:b w:val="0"/>
          <w:bCs w:val="0"/>
          <w:sz w:val="24"/>
          <w:szCs w:val="24"/>
        </w:rPr>
        <w:t>Типы сетей VSAT.</w:t>
      </w:r>
    </w:p>
    <w:p w:rsidR="00C32594" w:rsidRPr="00B25608" w:rsidRDefault="00C32594" w:rsidP="00C32594">
      <w:pPr>
        <w:pStyle w:val="FR3"/>
        <w:spacing w:before="0"/>
        <w:ind w:left="0"/>
        <w:rPr>
          <w:b w:val="0"/>
          <w:bCs w:val="0"/>
          <w:sz w:val="24"/>
          <w:szCs w:val="24"/>
        </w:rPr>
      </w:pPr>
      <w:r w:rsidRPr="00B25608">
        <w:rPr>
          <w:b w:val="0"/>
          <w:bCs w:val="0"/>
          <w:sz w:val="24"/>
          <w:szCs w:val="24"/>
        </w:rPr>
        <w:t>Типы многостанционного доступа в сетях VSAT.</w:t>
      </w:r>
    </w:p>
    <w:p w:rsidR="00C32594" w:rsidRPr="00B25608" w:rsidRDefault="00C32594" w:rsidP="00C32594">
      <w:pPr>
        <w:rPr>
          <w:bCs/>
        </w:rPr>
      </w:pPr>
      <w:r w:rsidRPr="00B25608">
        <w:rPr>
          <w:bCs/>
        </w:rPr>
        <w:t>Многостанционный доступ</w:t>
      </w:r>
    </w:p>
    <w:p w:rsidR="00C32594" w:rsidRPr="00B25608" w:rsidRDefault="00C32594" w:rsidP="00C32594">
      <w:r w:rsidRPr="00B25608">
        <w:rPr>
          <w:bCs/>
        </w:rPr>
        <w:t>Принципы и особенности многостанционного доступа</w:t>
      </w:r>
    </w:p>
    <w:p w:rsidR="00C32594" w:rsidRPr="00B25608" w:rsidRDefault="00C32594" w:rsidP="00C32594">
      <w:pPr>
        <w:pStyle w:val="FR3"/>
        <w:spacing w:before="0"/>
        <w:ind w:left="0"/>
        <w:rPr>
          <w:b w:val="0"/>
          <w:bCs w:val="0"/>
          <w:sz w:val="24"/>
          <w:szCs w:val="24"/>
        </w:rPr>
      </w:pPr>
      <w:r w:rsidRPr="00B25608">
        <w:rPr>
          <w:b w:val="0"/>
          <w:bCs w:val="0"/>
          <w:sz w:val="24"/>
          <w:szCs w:val="24"/>
        </w:rPr>
        <w:t>Представление эквивалентных нелинейных характеристик ретранслятора.</w:t>
      </w:r>
    </w:p>
    <w:p w:rsidR="00C32594" w:rsidRPr="00B25608" w:rsidRDefault="00C32594" w:rsidP="00C32594">
      <w:pPr>
        <w:pStyle w:val="FR3"/>
        <w:spacing w:before="0"/>
        <w:ind w:left="0"/>
        <w:rPr>
          <w:b w:val="0"/>
          <w:bCs w:val="0"/>
          <w:iCs/>
          <w:sz w:val="24"/>
          <w:szCs w:val="24"/>
        </w:rPr>
      </w:pPr>
      <w:r w:rsidRPr="00B25608">
        <w:rPr>
          <w:b w:val="0"/>
          <w:bCs w:val="0"/>
          <w:iCs/>
          <w:sz w:val="24"/>
          <w:szCs w:val="24"/>
        </w:rPr>
        <w:t>Многостанционный доступ с частотным разделением</w:t>
      </w:r>
    </w:p>
    <w:p w:rsidR="00C32594" w:rsidRPr="00B25608" w:rsidRDefault="00C32594" w:rsidP="00C32594">
      <w:r w:rsidRPr="00B25608">
        <w:rPr>
          <w:bCs/>
        </w:rPr>
        <w:t>Определение оптимальных параметров системы и оценка эффективности МД с частотным разделением.</w:t>
      </w:r>
    </w:p>
    <w:p w:rsidR="00C32594" w:rsidRPr="00B25608" w:rsidRDefault="00C32594" w:rsidP="00C32594">
      <w:pPr>
        <w:pStyle w:val="FR3"/>
        <w:spacing w:before="0"/>
        <w:ind w:left="0"/>
        <w:rPr>
          <w:b w:val="0"/>
          <w:bCs w:val="0"/>
          <w:sz w:val="24"/>
          <w:szCs w:val="24"/>
        </w:rPr>
      </w:pPr>
      <w:r w:rsidRPr="00B25608">
        <w:rPr>
          <w:b w:val="0"/>
          <w:bCs w:val="0"/>
          <w:sz w:val="24"/>
          <w:szCs w:val="24"/>
        </w:rPr>
        <w:t>Многостанционный доступ с временным разделением</w:t>
      </w:r>
    </w:p>
    <w:p w:rsidR="00C32594" w:rsidRPr="00B25608" w:rsidRDefault="00C32594" w:rsidP="00C32594">
      <w:pPr>
        <w:pStyle w:val="FR3"/>
        <w:spacing w:before="0"/>
        <w:ind w:left="0"/>
        <w:rPr>
          <w:b w:val="0"/>
          <w:sz w:val="24"/>
          <w:szCs w:val="24"/>
        </w:rPr>
      </w:pPr>
      <w:r w:rsidRPr="00B25608">
        <w:rPr>
          <w:b w:val="0"/>
          <w:sz w:val="24"/>
          <w:szCs w:val="24"/>
        </w:rPr>
        <w:t>Оценка помехоустойчивости систем с МДВР.</w:t>
      </w:r>
    </w:p>
    <w:p w:rsidR="00C32594" w:rsidRPr="001017EF" w:rsidRDefault="00C32594" w:rsidP="00C32594">
      <w:pPr>
        <w:pStyle w:val="FR3"/>
        <w:spacing w:before="0"/>
        <w:ind w:left="0" w:firstLine="720"/>
        <w:rPr>
          <w:color w:val="0000FF"/>
          <w:sz w:val="24"/>
          <w:szCs w:val="24"/>
        </w:rPr>
      </w:pPr>
    </w:p>
    <w:p w:rsidR="00C32594" w:rsidRDefault="00C32594" w:rsidP="00654FCF">
      <w:pPr>
        <w:pStyle w:val="FR3"/>
        <w:spacing w:before="0"/>
        <w:ind w:left="0" w:firstLine="720"/>
        <w:jc w:val="both"/>
        <w:rPr>
          <w:sz w:val="24"/>
        </w:rPr>
      </w:pPr>
    </w:p>
    <w:p w:rsidR="00C32594" w:rsidRDefault="00C32594" w:rsidP="00654FCF">
      <w:pPr>
        <w:pStyle w:val="FR3"/>
        <w:spacing w:before="0"/>
        <w:ind w:left="0" w:firstLine="720"/>
        <w:jc w:val="both"/>
        <w:rPr>
          <w:sz w:val="24"/>
        </w:rPr>
      </w:pPr>
    </w:p>
    <w:p w:rsidR="00654FCF" w:rsidRDefault="00654FCF" w:rsidP="00654FCF">
      <w:pPr>
        <w:pStyle w:val="FR3"/>
        <w:spacing w:before="0"/>
        <w:ind w:left="0" w:firstLine="720"/>
        <w:jc w:val="both"/>
        <w:rPr>
          <w:sz w:val="24"/>
        </w:rPr>
      </w:pPr>
      <w:r>
        <w:rPr>
          <w:sz w:val="24"/>
        </w:rPr>
        <w:t xml:space="preserve"> Наземный сегмент</w:t>
      </w:r>
    </w:p>
    <w:p w:rsidR="00654FCF" w:rsidRDefault="00654FCF" w:rsidP="00654FCF">
      <w:pPr>
        <w:pStyle w:val="FR3"/>
        <w:spacing w:before="0"/>
        <w:ind w:left="0" w:firstLine="720"/>
        <w:jc w:val="both"/>
        <w:rPr>
          <w:sz w:val="24"/>
        </w:rPr>
      </w:pPr>
      <w:r>
        <w:rPr>
          <w:sz w:val="24"/>
        </w:rPr>
        <w:t>Центры управления</w:t>
      </w:r>
    </w:p>
    <w:p w:rsidR="00654FCF" w:rsidRDefault="00654FCF" w:rsidP="00654FCF">
      <w:pPr>
        <w:pStyle w:val="a4"/>
        <w:spacing w:before="0" w:line="240" w:lineRule="auto"/>
        <w:ind w:firstLine="709"/>
      </w:pPr>
      <w:r>
        <w:rPr>
          <w:b/>
          <w:bCs/>
        </w:rPr>
        <w:t>Центр управления системой</w:t>
      </w:r>
      <w:r>
        <w:t xml:space="preserve"> осуществляет слежение за КА, расч</w:t>
      </w:r>
      <w:r w:rsidR="005F3D09">
        <w:t>ё</w:t>
      </w:r>
      <w:r>
        <w:t>т их координат, сверку и коррекцию времени, диагностику работоспособности бортовой аппаратуры, п</w:t>
      </w:r>
      <w:r>
        <w:t>е</w:t>
      </w:r>
      <w:r>
        <w:t>редачу служебной (командной) информации и т. д. Указанные функции управления в</w:t>
      </w:r>
      <w:r>
        <w:t>ы</w:t>
      </w:r>
      <w:r>
        <w:t>полняются на основе телеметрической (ТЛМ) информации, поступающей от каждого КА орбитальной группировки. Для управления космической группировкой в различных р</w:t>
      </w:r>
      <w:r>
        <w:t>е</w:t>
      </w:r>
      <w:r>
        <w:t>жимах работы КА используют как штатные каналы связи (с уч</w:t>
      </w:r>
      <w:r w:rsidR="005F3D09">
        <w:t>ё</w:t>
      </w:r>
      <w:r>
        <w:t>том перекр</w:t>
      </w:r>
      <w:r w:rsidR="005F3D09">
        <w:t>ё</w:t>
      </w:r>
      <w:r>
        <w:t>стной спутн</w:t>
      </w:r>
      <w:r>
        <w:t>и</w:t>
      </w:r>
      <w:r>
        <w:t>ковой связи), так и отдельные, территориально разнес</w:t>
      </w:r>
      <w:r w:rsidR="005F3D09">
        <w:t>ё</w:t>
      </w:r>
      <w:r>
        <w:t>нные командно-измерительные станции.</w:t>
      </w:r>
    </w:p>
    <w:p w:rsidR="00654FCF" w:rsidRDefault="00654FCF" w:rsidP="00654FCF">
      <w:pPr>
        <w:pStyle w:val="a4"/>
        <w:spacing w:before="0" w:line="240" w:lineRule="auto"/>
        <w:ind w:firstLine="709"/>
      </w:pPr>
    </w:p>
    <w:p w:rsidR="00654FCF" w:rsidRDefault="00F864AE" w:rsidP="00654FCF">
      <w:pPr>
        <w:pStyle w:val="a4"/>
        <w:spacing w:before="0" w:line="240" w:lineRule="auto"/>
        <w:ind w:firstLine="709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53975</wp:posOffset>
            </wp:positionV>
            <wp:extent cx="4328160" cy="2860040"/>
            <wp:effectExtent l="0" t="0" r="0" b="0"/>
            <wp:wrapSquare wrapText="bothSides"/>
            <wp:docPr id="7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4951DE" w:rsidRDefault="004951DE" w:rsidP="00654FCF">
      <w:pPr>
        <w:spacing w:line="260" w:lineRule="auto"/>
        <w:ind w:firstLine="720"/>
      </w:pPr>
    </w:p>
    <w:p w:rsidR="00654FCF" w:rsidRDefault="006E4F48" w:rsidP="004951DE">
      <w:pPr>
        <w:spacing w:line="259" w:lineRule="auto"/>
      </w:pPr>
      <w:r>
        <w:t xml:space="preserve">Рисунок </w:t>
      </w:r>
      <w:r w:rsidR="00654FCF">
        <w:t>1.</w:t>
      </w:r>
      <w:r>
        <w:t xml:space="preserve"> -</w:t>
      </w:r>
      <w:r w:rsidR="00654FCF">
        <w:t xml:space="preserve"> Центр управления космическим сегментом Сан - Хосе, Калифорния, США</w:t>
      </w:r>
    </w:p>
    <w:p w:rsidR="00654FCF" w:rsidRDefault="00654FCF" w:rsidP="00654FCF">
      <w:pPr>
        <w:pStyle w:val="a4"/>
        <w:spacing w:before="0" w:line="240" w:lineRule="auto"/>
        <w:ind w:firstLine="709"/>
      </w:pPr>
    </w:p>
    <w:p w:rsidR="00654FCF" w:rsidRDefault="00654FCF" w:rsidP="00654FCF">
      <w:pPr>
        <w:pStyle w:val="a4"/>
        <w:spacing w:before="0" w:line="240" w:lineRule="auto"/>
        <w:ind w:firstLine="709"/>
      </w:pPr>
      <w:r>
        <w:t>Благодаря этому центр управления системой позволяет обеспечить с достаточно высокой оперативностью:</w:t>
      </w:r>
    </w:p>
    <w:p w:rsidR="00654FCF" w:rsidRDefault="00654FCF" w:rsidP="00654FCF">
      <w:pPr>
        <w:numPr>
          <w:ilvl w:val="0"/>
          <w:numId w:val="16"/>
        </w:numPr>
        <w:jc w:val="both"/>
      </w:pPr>
      <w:r>
        <w:lastRenderedPageBreak/>
        <w:t>Контроль запуска и точность вывода КА на заданную орбиту</w:t>
      </w:r>
    </w:p>
    <w:p w:rsidR="00654FCF" w:rsidRDefault="00654FCF" w:rsidP="00654FCF">
      <w:pPr>
        <w:numPr>
          <w:ilvl w:val="0"/>
          <w:numId w:val="16"/>
        </w:numPr>
        <w:jc w:val="both"/>
      </w:pPr>
      <w:r>
        <w:t>Контроль состояния каждого КА</w:t>
      </w:r>
    </w:p>
    <w:p w:rsidR="00654FCF" w:rsidRDefault="00654FCF" w:rsidP="00654FCF">
      <w:pPr>
        <w:numPr>
          <w:ilvl w:val="0"/>
          <w:numId w:val="16"/>
        </w:numPr>
        <w:jc w:val="both"/>
      </w:pPr>
      <w:r>
        <w:t>Контроль и управление орбитой отдельного КА</w:t>
      </w:r>
    </w:p>
    <w:p w:rsidR="00654FCF" w:rsidRDefault="00654FCF" w:rsidP="00654FCF">
      <w:pPr>
        <w:numPr>
          <w:ilvl w:val="0"/>
          <w:numId w:val="16"/>
        </w:numPr>
        <w:jc w:val="both"/>
      </w:pPr>
      <w:r>
        <w:t>Контроль и управление КА в нештатных режимах работы</w:t>
      </w:r>
    </w:p>
    <w:p w:rsidR="00654FCF" w:rsidRDefault="00654FCF" w:rsidP="00654FCF">
      <w:pPr>
        <w:numPr>
          <w:ilvl w:val="0"/>
          <w:numId w:val="16"/>
        </w:numPr>
        <w:jc w:val="both"/>
      </w:pPr>
      <w:r>
        <w:t>Вывод КА из состава орбитальной группировки</w:t>
      </w:r>
    </w:p>
    <w:p w:rsidR="00654FCF" w:rsidRDefault="00654FCF" w:rsidP="00654FCF">
      <w:pPr>
        <w:ind w:firstLine="709"/>
        <w:jc w:val="both"/>
      </w:pPr>
      <w:r>
        <w:t>Управление космической группировкой осуществляется специалистами группы управления и анализа. Передачу служебной информации на КА осуществляют через те</w:t>
      </w:r>
      <w:r>
        <w:t>р</w:t>
      </w:r>
      <w:r>
        <w:t>риториально-разнес</w:t>
      </w:r>
      <w:r w:rsidR="005F3D09">
        <w:t>ё</w:t>
      </w:r>
      <w:r>
        <w:t>нные основные и резервные станции командно-измерительной с</w:t>
      </w:r>
      <w:r>
        <w:t>и</w:t>
      </w:r>
      <w:r>
        <w:t>стемы.</w:t>
      </w:r>
    </w:p>
    <w:p w:rsidR="00654FCF" w:rsidRDefault="00654FCF" w:rsidP="00654FCF">
      <w:pPr>
        <w:ind w:firstLine="709"/>
        <w:jc w:val="both"/>
      </w:pPr>
    </w:p>
    <w:p w:rsidR="00654FCF" w:rsidRDefault="00654FCF" w:rsidP="00654FCF">
      <w:pPr>
        <w:pStyle w:val="FR5"/>
        <w:spacing w:before="0"/>
        <w:ind w:left="0" w:righ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Центр запуска КА</w:t>
      </w:r>
      <w:r>
        <w:rPr>
          <w:rFonts w:ascii="Times New Roman" w:hAnsi="Times New Roman" w:cs="Times New Roman"/>
          <w:sz w:val="24"/>
        </w:rPr>
        <w:t xml:space="preserve"> определяет программу запуска, осущест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ляет сборку ракет</w:t>
      </w:r>
      <w:proofErr w:type="gramStart"/>
      <w:r>
        <w:rPr>
          <w:rFonts w:ascii="Times New Roman" w:hAnsi="Times New Roman" w:cs="Times New Roman"/>
          <w:sz w:val="24"/>
        </w:rPr>
        <w:t>ы-</w:t>
      </w:r>
      <w:proofErr w:type="gramEnd"/>
      <w:r w:rsidR="00F864AE"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1235075" cy="2767330"/>
            <wp:effectExtent l="0" t="0" r="3175" b="0"/>
            <wp:wrapSquare wrapText="bothSides"/>
            <wp:docPr id="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носителя, е</w:t>
      </w:r>
      <w:r w:rsidR="005F3D09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 xml:space="preserve"> проверку, а также установку поле</w:t>
      </w: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ной нагрузки (КА) и проведение предстартовых проверок и испыт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ний. </w:t>
      </w:r>
    </w:p>
    <w:p w:rsidR="00654FCF" w:rsidRDefault="00654FCF" w:rsidP="00654FCF">
      <w:pPr>
        <w:pStyle w:val="FR5"/>
        <w:spacing w:before="0"/>
        <w:ind w:left="0" w:right="0" w:firstLine="720"/>
        <w:jc w:val="both"/>
        <w:rPr>
          <w:rFonts w:ascii="Times New Roman" w:hAnsi="Times New Roman" w:cs="Times New Roman"/>
          <w:sz w:val="24"/>
        </w:rPr>
      </w:pPr>
    </w:p>
    <w:p w:rsidR="00654FCF" w:rsidRDefault="006E4F48" w:rsidP="00654FCF">
      <w:pPr>
        <w:pStyle w:val="FR5"/>
        <w:spacing w:before="0"/>
        <w:ind w:left="0" w:righ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Рис. </w:t>
      </w:r>
      <w:r w:rsidR="00654FC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- </w:t>
      </w:r>
      <w:r w:rsidR="00654FCF">
        <w:rPr>
          <w:rFonts w:ascii="Times New Roman" w:hAnsi="Times New Roman" w:cs="Times New Roman"/>
          <w:sz w:val="24"/>
        </w:rPr>
        <w:t>Старт ракеты-носителя</w:t>
      </w:r>
    </w:p>
    <w:p w:rsidR="00654FCF" w:rsidRDefault="00654FCF" w:rsidP="00654FCF">
      <w:pPr>
        <w:pStyle w:val="FR5"/>
        <w:spacing w:before="0"/>
        <w:ind w:left="0" w:right="0" w:firstLine="720"/>
        <w:jc w:val="both"/>
        <w:rPr>
          <w:rFonts w:ascii="Times New Roman" w:hAnsi="Times New Roman" w:cs="Times New Roman"/>
          <w:sz w:val="24"/>
        </w:rPr>
      </w:pPr>
    </w:p>
    <w:p w:rsidR="00654FCF" w:rsidRDefault="00654FCF" w:rsidP="00654FCF">
      <w:pPr>
        <w:pStyle w:val="FR5"/>
        <w:spacing w:before="0"/>
        <w:ind w:left="0" w:righ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запуска ракеты-носителя производят траекторные и</w:t>
      </w: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мерения на активном участке пол</w:t>
      </w:r>
      <w:r w:rsidR="005F3D09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>та, которые транслируются в центр управления системой, где для формирования промежуточной орбиты корректируются расч</w:t>
      </w:r>
      <w:r w:rsidR="005F3D09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>тные траекторные данные. Последующее управление КА осуществляется центром управления системой при помощи командно-измерительных станций по следующей програ</w:t>
      </w:r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ме:</w:t>
      </w:r>
    </w:p>
    <w:p w:rsidR="00654FCF" w:rsidRDefault="00654FCF" w:rsidP="00654FCF">
      <w:pPr>
        <w:numPr>
          <w:ilvl w:val="0"/>
          <w:numId w:val="17"/>
        </w:numPr>
        <w:jc w:val="both"/>
      </w:pPr>
      <w:r>
        <w:t>-Разворачиваются солнечные батареи КА</w:t>
      </w:r>
    </w:p>
    <w:p w:rsidR="00654FCF" w:rsidRDefault="00654FCF" w:rsidP="00654FCF">
      <w:pPr>
        <w:numPr>
          <w:ilvl w:val="0"/>
          <w:numId w:val="17"/>
        </w:numPr>
        <w:jc w:val="both"/>
      </w:pPr>
      <w:r>
        <w:t>Производится кратковременное включение корректирующих двигателей для перевода КА на основную орбиту</w:t>
      </w:r>
    </w:p>
    <w:p w:rsidR="00654FCF" w:rsidRDefault="00654FCF" w:rsidP="00654FCF">
      <w:pPr>
        <w:numPr>
          <w:ilvl w:val="0"/>
          <w:numId w:val="17"/>
        </w:numPr>
        <w:jc w:val="both"/>
      </w:pPr>
      <w:r>
        <w:t>Снимается телеметрическая информация для контроля состояния бортового обор</w:t>
      </w:r>
      <w:r>
        <w:t>у</w:t>
      </w:r>
      <w:r>
        <w:t>дования КА.</w:t>
      </w: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pStyle w:val="FR5"/>
        <w:spacing w:before="0"/>
        <w:ind w:left="0" w:righ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Центр управления связью </w:t>
      </w:r>
      <w:r>
        <w:rPr>
          <w:rFonts w:ascii="Times New Roman" w:hAnsi="Times New Roman" w:cs="Times New Roman"/>
          <w:sz w:val="24"/>
        </w:rPr>
        <w:t>планирует использование ресурса спутника, координ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руя эту операцию с центром управления системой. Центр управления связью осуществл</w:t>
      </w:r>
      <w:r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ет через национальные шлюзовые станции анализ и контроль связи, а также управление.</w:t>
      </w:r>
    </w:p>
    <w:p w:rsidR="00654FCF" w:rsidRDefault="00654FCF" w:rsidP="00654FCF">
      <w:pPr>
        <w:ind w:firstLine="709"/>
        <w:jc w:val="both"/>
      </w:pPr>
      <w:r>
        <w:t>В штатных условиях работы орбитальной спутниковой группировки связь со шл</w:t>
      </w:r>
      <w:r>
        <w:t>ю</w:t>
      </w:r>
      <w:r>
        <w:t>зовыми станциями и пользовательскими терминалами осуществляется автономно. В н</w:t>
      </w:r>
      <w:r>
        <w:t>е</w:t>
      </w:r>
      <w:r>
        <w:t>штатных ситуациях (в случае вывода отдельного КА из группировки или при выходе из строя элементов шлюзовой станции) центр управления связью переходит в режим по</w:t>
      </w:r>
      <w:r>
        <w:t>д</w:t>
      </w:r>
      <w:r>
        <w:t>держания связи с повышенной нагрузкой, а в особых случаях предусматривается также возможность реконфигурирования сети.</w:t>
      </w:r>
    </w:p>
    <w:p w:rsidR="00654FCF" w:rsidRDefault="00654FCF" w:rsidP="00654FCF">
      <w:pPr>
        <w:pStyle w:val="FR5"/>
        <w:spacing w:before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4FCF" w:rsidRDefault="00654FCF" w:rsidP="00654FCF">
      <w:pPr>
        <w:pStyle w:val="FR5"/>
        <w:spacing w:before="0"/>
        <w:ind w:left="0" w:righ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Шлюзовая станция </w:t>
      </w:r>
      <w:r>
        <w:rPr>
          <w:rFonts w:ascii="Times New Roman" w:hAnsi="Times New Roman" w:cs="Times New Roman"/>
          <w:sz w:val="24"/>
        </w:rPr>
        <w:t>(шлюз) состоит из нескольких при</w:t>
      </w:r>
      <w:r w:rsidR="005F3D09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>мопередающих компле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сов (обычно не менее тр</w:t>
      </w:r>
      <w:r w:rsidR="00450E43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>х), в каждом из которых имеется следящая параболическая а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тенна.</w:t>
      </w:r>
    </w:p>
    <w:p w:rsidR="00654FCF" w:rsidRDefault="00654FCF" w:rsidP="00654FCF">
      <w:pPr>
        <w:ind w:firstLine="709"/>
        <w:jc w:val="both"/>
      </w:pPr>
      <w:r>
        <w:t>Применение нескольких при</w:t>
      </w:r>
      <w:r w:rsidR="005F3D09">
        <w:t>ё</w:t>
      </w:r>
      <w:r>
        <w:t>мопередающих комплексов позволяет практически без нарушения связи переходить последовательно от одного КА к другому. При</w:t>
      </w:r>
      <w:r w:rsidR="00450E43">
        <w:t>ё</w:t>
      </w:r>
      <w:r>
        <w:t>мопер</w:t>
      </w:r>
      <w:r>
        <w:t>е</w:t>
      </w:r>
      <w:r>
        <w:t>дающие комплексы функционируют следующим образом:</w:t>
      </w:r>
    </w:p>
    <w:p w:rsidR="00654FCF" w:rsidRDefault="00654FCF" w:rsidP="00654FCF">
      <w:pPr>
        <w:numPr>
          <w:ilvl w:val="0"/>
          <w:numId w:val="18"/>
        </w:numPr>
        <w:ind w:left="0" w:firstLine="357"/>
        <w:jc w:val="both"/>
      </w:pPr>
      <w:r>
        <w:t>1-й  компле</w:t>
      </w:r>
      <w:proofErr w:type="gramStart"/>
      <w:r>
        <w:t>кс вст</w:t>
      </w:r>
      <w:proofErr w:type="gramEnd"/>
      <w:r>
        <w:t xml:space="preserve">упает в связь с </w:t>
      </w:r>
      <w:r>
        <w:rPr>
          <w:i/>
          <w:iCs/>
        </w:rPr>
        <w:t>i-м</w:t>
      </w:r>
      <w:r>
        <w:t xml:space="preserve"> КА </w:t>
      </w:r>
    </w:p>
    <w:p w:rsidR="00654FCF" w:rsidRDefault="00654FCF" w:rsidP="00654FCF">
      <w:pPr>
        <w:numPr>
          <w:ilvl w:val="0"/>
          <w:numId w:val="18"/>
        </w:numPr>
        <w:ind w:left="0" w:firstLine="357"/>
        <w:jc w:val="both"/>
      </w:pPr>
      <w:r>
        <w:t>2-й компле</w:t>
      </w:r>
      <w:proofErr w:type="gramStart"/>
      <w:r>
        <w:t>кс вст</w:t>
      </w:r>
      <w:proofErr w:type="gramEnd"/>
      <w:r>
        <w:t xml:space="preserve">упает в связь с </w:t>
      </w:r>
      <w:r>
        <w:rPr>
          <w:i/>
          <w:iCs/>
        </w:rPr>
        <w:t>i</w:t>
      </w:r>
      <w:r>
        <w:t xml:space="preserve"> +1 -м КА</w:t>
      </w:r>
    </w:p>
    <w:p w:rsidR="00654FCF" w:rsidRDefault="00654FCF" w:rsidP="00654FCF">
      <w:pPr>
        <w:numPr>
          <w:ilvl w:val="0"/>
          <w:numId w:val="18"/>
        </w:numPr>
        <w:ind w:left="0" w:firstLine="357"/>
        <w:jc w:val="both"/>
      </w:pPr>
      <w:r>
        <w:t xml:space="preserve">Затем 1-й комплекс, после ухода из зоны видимости 1-го КА, вступает в связь с </w:t>
      </w:r>
      <w:r>
        <w:rPr>
          <w:i/>
          <w:iCs/>
        </w:rPr>
        <w:t>i+</w:t>
      </w:r>
      <w:r>
        <w:t xml:space="preserve"> 2-м КА</w:t>
      </w:r>
    </w:p>
    <w:p w:rsidR="00654FCF" w:rsidRDefault="00654FCF" w:rsidP="00654FCF">
      <w:pPr>
        <w:numPr>
          <w:ilvl w:val="0"/>
          <w:numId w:val="18"/>
        </w:numPr>
        <w:ind w:left="0" w:firstLine="357"/>
        <w:jc w:val="both"/>
      </w:pPr>
      <w:r>
        <w:t xml:space="preserve">2-й комплекс, после ухода из зоны i + 1-го КА, вступает в связь с </w:t>
      </w:r>
      <w:r>
        <w:rPr>
          <w:i/>
          <w:iCs/>
        </w:rPr>
        <w:t>i</w:t>
      </w:r>
      <w:r>
        <w:t>+ 3-м КА и т. д.</w:t>
      </w:r>
    </w:p>
    <w:p w:rsidR="00654FCF" w:rsidRDefault="00654FCF" w:rsidP="00654FCF">
      <w:pPr>
        <w:pStyle w:val="a6"/>
        <w:widowControl/>
        <w:numPr>
          <w:ilvl w:val="0"/>
          <w:numId w:val="18"/>
        </w:numPr>
        <w:autoSpaceDE/>
        <w:autoSpaceDN/>
        <w:adjustRightInd/>
        <w:ind w:left="0" w:firstLine="357"/>
        <w:rPr>
          <w:szCs w:val="24"/>
        </w:rPr>
      </w:pPr>
      <w:r>
        <w:rPr>
          <w:szCs w:val="24"/>
        </w:rPr>
        <w:lastRenderedPageBreak/>
        <w:t>3-й комплекс, как правило, находится в резерве и при необходимости может зам</w:t>
      </w:r>
      <w:r>
        <w:rPr>
          <w:szCs w:val="24"/>
        </w:rPr>
        <w:t>е</w:t>
      </w:r>
      <w:r>
        <w:rPr>
          <w:szCs w:val="24"/>
        </w:rPr>
        <w:t>нить 1-й или 2-й комплекс.</w:t>
      </w:r>
    </w:p>
    <w:p w:rsidR="00654FCF" w:rsidRDefault="00654FCF" w:rsidP="00654FCF">
      <w:pPr>
        <w:ind w:firstLine="709"/>
        <w:jc w:val="both"/>
      </w:pPr>
    </w:p>
    <w:p w:rsidR="00654FCF" w:rsidRDefault="00654FCF" w:rsidP="00654FCF">
      <w:pPr>
        <w:ind w:firstLine="709"/>
        <w:jc w:val="both"/>
      </w:pPr>
      <w:r>
        <w:t>Для управления большим потоком информации в состав шлюзовой станции вкл</w:t>
      </w:r>
      <w:r>
        <w:t>ю</w:t>
      </w:r>
      <w:r>
        <w:t>чены быстродействующие ЭВМ, в которых имеется банк данных персональных термин</w:t>
      </w:r>
      <w:r>
        <w:t>а</w:t>
      </w:r>
      <w:r>
        <w:t>лов. Шлюзовые станции в сво</w:t>
      </w:r>
      <w:r w:rsidR="005F3D09">
        <w:t>ё</w:t>
      </w:r>
      <w:r>
        <w:t>м составе имеют коммутационное оборудование (инте</w:t>
      </w:r>
      <w:r>
        <w:t>р</w:t>
      </w:r>
      <w:r>
        <w:t>фейсы связи) для соединения с различными наземными системами связи. Основной зад</w:t>
      </w:r>
      <w:r>
        <w:t>а</w:t>
      </w:r>
      <w:r>
        <w:t>чей любой шлюзовой станции является организация дуплексной телефонной связи, пер</w:t>
      </w:r>
      <w:r>
        <w:t>е</w:t>
      </w:r>
      <w:r>
        <w:t>дача факсимильных сообщений, а также данных больших объ</w:t>
      </w:r>
      <w:r w:rsidR="005F3D09">
        <w:t>ё</w:t>
      </w:r>
      <w:r>
        <w:t>мов.</w:t>
      </w:r>
    </w:p>
    <w:p w:rsidR="009E21D2" w:rsidRDefault="009E21D2" w:rsidP="00654FCF">
      <w:pPr>
        <w:ind w:firstLine="709"/>
        <w:jc w:val="both"/>
      </w:pPr>
    </w:p>
    <w:p w:rsidR="006E4F48" w:rsidRDefault="006E4F48" w:rsidP="00654FCF">
      <w:pPr>
        <w:ind w:firstLine="720"/>
        <w:jc w:val="both"/>
        <w:rPr>
          <w:b/>
          <w:bCs/>
        </w:rPr>
      </w:pPr>
    </w:p>
    <w:p w:rsidR="00654FCF" w:rsidRDefault="00654FCF" w:rsidP="00654FCF">
      <w:pPr>
        <w:ind w:firstLine="720"/>
        <w:jc w:val="both"/>
        <w:rPr>
          <w:b/>
          <w:bCs/>
        </w:rPr>
      </w:pPr>
      <w:r>
        <w:rPr>
          <w:b/>
          <w:bCs/>
        </w:rPr>
        <w:t>Многостанционный доступ</w:t>
      </w: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Все системы радиосвязи для увеличения пропускной способности используют ра</w:t>
      </w:r>
      <w:r>
        <w:rPr>
          <w:color w:val="000000"/>
        </w:rPr>
        <w:t>з</w:t>
      </w:r>
      <w:r>
        <w:rPr>
          <w:color w:val="000000"/>
        </w:rPr>
        <w:t>личные виды многостанционного доступа, которые можно разделить на три группы: с ч</w:t>
      </w:r>
      <w:r>
        <w:rPr>
          <w:color w:val="000000"/>
        </w:rPr>
        <w:t>а</w:t>
      </w:r>
      <w:r>
        <w:rPr>
          <w:color w:val="000000"/>
        </w:rPr>
        <w:t xml:space="preserve">стотным (FDMA), временным (TDMA) и кодовым (CDMA) разделением каналов. Один из примеров организации такого доступа был уже рассмотрен в предыдущем разделе на примере терминалов </w:t>
      </w:r>
      <w:r>
        <w:rPr>
          <w:color w:val="000000"/>
          <w:lang w:val="en-US"/>
        </w:rPr>
        <w:t>VSAT</w:t>
      </w:r>
      <w:r>
        <w:rPr>
          <w:color w:val="000000"/>
        </w:rPr>
        <w:t>.</w:t>
      </w:r>
    </w:p>
    <w:p w:rsidR="00654FCF" w:rsidRDefault="00654FCF" w:rsidP="00654FC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 системах на базе геостационарных КА наиболее часто используется FDMA, при котором частотный спектр каждого канала раздел</w:t>
      </w:r>
      <w:r w:rsidR="005F3D09">
        <w:rPr>
          <w:color w:val="000000"/>
        </w:rPr>
        <w:t>ё</w:t>
      </w:r>
      <w:r>
        <w:rPr>
          <w:color w:val="000000"/>
        </w:rPr>
        <w:t>н на участки определ</w:t>
      </w:r>
      <w:r w:rsidR="005F3D09">
        <w:rPr>
          <w:color w:val="000000"/>
        </w:rPr>
        <w:t>ё</w:t>
      </w:r>
      <w:r>
        <w:rPr>
          <w:color w:val="000000"/>
        </w:rPr>
        <w:t>нной ширины. Для защиты от внутрисистемных помех между каналами предназначены интервалы, обе</w:t>
      </w:r>
      <w:r>
        <w:rPr>
          <w:color w:val="000000"/>
        </w:rPr>
        <w:t>с</w:t>
      </w:r>
      <w:r>
        <w:rPr>
          <w:color w:val="000000"/>
        </w:rPr>
        <w:t>печивающие разграничение частот соседних каналов с заданной точностью. Для сети с достаточно высокими энергетическими показателями линий связи применение FDMA позволяет создать наиболее простое абонентское оборудование с малым энергопотребл</w:t>
      </w:r>
      <w:r>
        <w:rPr>
          <w:color w:val="000000"/>
        </w:rPr>
        <w:t>е</w:t>
      </w:r>
      <w:r>
        <w:rPr>
          <w:color w:val="000000"/>
        </w:rPr>
        <w:t>нием.</w:t>
      </w:r>
    </w:p>
    <w:p w:rsidR="00654FCF" w:rsidRDefault="00654FCF" w:rsidP="00654FC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Недостатком данного метода является низкая пропускная способность каналов св</w:t>
      </w:r>
      <w:r>
        <w:rPr>
          <w:color w:val="000000"/>
        </w:rPr>
        <w:t>я</w:t>
      </w:r>
      <w:r>
        <w:rPr>
          <w:color w:val="000000"/>
        </w:rPr>
        <w:t>зи. Кроме того, величина частотной неопредел</w:t>
      </w:r>
      <w:r w:rsidR="005F3D09">
        <w:rPr>
          <w:color w:val="000000"/>
        </w:rPr>
        <w:t>ё</w:t>
      </w:r>
      <w:r>
        <w:rPr>
          <w:color w:val="000000"/>
        </w:rPr>
        <w:t>нности вследствие доплеровского сдвига заставляет разработчиков радиоаппаратуры увеличивать защитный интервал, что вед</w:t>
      </w:r>
      <w:r w:rsidR="005F3D09">
        <w:rPr>
          <w:color w:val="000000"/>
        </w:rPr>
        <w:t>ё</w:t>
      </w:r>
      <w:r>
        <w:rPr>
          <w:color w:val="000000"/>
        </w:rPr>
        <w:t>т к значительным энергетическим потерям, особенно при использовании низкоорбитальных КА.</w:t>
      </w:r>
    </w:p>
    <w:p w:rsidR="00654FCF" w:rsidRDefault="00654FCF" w:rsidP="00654FC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Многостанционный доступ с временным разделением каналов, применяется в с</w:t>
      </w:r>
      <w:r>
        <w:rPr>
          <w:color w:val="000000"/>
        </w:rPr>
        <w:t>и</w:t>
      </w:r>
      <w:r>
        <w:rPr>
          <w:color w:val="000000"/>
        </w:rPr>
        <w:t xml:space="preserve">стемах </w:t>
      </w:r>
      <w:r w:rsidRPr="00B25608">
        <w:rPr>
          <w:color w:val="000000"/>
          <w:lang w:val="en-US"/>
        </w:rPr>
        <w:t>Iridium</w:t>
      </w:r>
      <w:r>
        <w:rPr>
          <w:color w:val="000000"/>
        </w:rPr>
        <w:t>, Orbcomm, ICO, «Гонец» и др. Высокая пропускная способность линии св</w:t>
      </w:r>
      <w:r>
        <w:rPr>
          <w:color w:val="000000"/>
        </w:rPr>
        <w:t>я</w:t>
      </w:r>
      <w:r>
        <w:rPr>
          <w:color w:val="000000"/>
        </w:rPr>
        <w:t>зи обеспечивается при сочетании метода TDMA с пространственным разделением каналов при разнес</w:t>
      </w:r>
      <w:r w:rsidR="005F3D09">
        <w:rPr>
          <w:color w:val="000000"/>
        </w:rPr>
        <w:t>ё</w:t>
      </w:r>
      <w:r>
        <w:rPr>
          <w:color w:val="000000"/>
        </w:rPr>
        <w:t>нном при</w:t>
      </w:r>
      <w:r w:rsidR="005F3D09">
        <w:rPr>
          <w:color w:val="000000"/>
        </w:rPr>
        <w:t>ё</w:t>
      </w:r>
      <w:r>
        <w:rPr>
          <w:color w:val="000000"/>
        </w:rPr>
        <w:t>ме, а современная техника позволяет одному КА формировать о</w:t>
      </w:r>
      <w:r>
        <w:rPr>
          <w:color w:val="000000"/>
        </w:rPr>
        <w:t>д</w:t>
      </w:r>
      <w:r>
        <w:rPr>
          <w:color w:val="000000"/>
        </w:rPr>
        <w:t>новременно 100 и более узких лучей. Следует отметить, что в бортовых радиотехнических комплексах проверенные временем гораздо проще реализовать технологии FDMA и TDMA, чем CDMA, поэтому соответствующие ретрансляторы намного дешевле.</w:t>
      </w:r>
    </w:p>
    <w:p w:rsidR="00654FCF" w:rsidRDefault="00654FCF" w:rsidP="00654FC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Такие преимущества технологии CDMA, как невысокая пиковая мощность аб</w:t>
      </w:r>
      <w:r>
        <w:rPr>
          <w:color w:val="000000"/>
        </w:rPr>
        <w:t>о</w:t>
      </w:r>
      <w:r>
        <w:rPr>
          <w:color w:val="000000"/>
        </w:rPr>
        <w:t>нентского оборудования и сравнительно низкие требования к динамике регулирования мощности передачи, делают е</w:t>
      </w:r>
      <w:r w:rsidR="005F3D09">
        <w:rPr>
          <w:color w:val="000000"/>
        </w:rPr>
        <w:t>ё</w:t>
      </w:r>
      <w:r>
        <w:rPr>
          <w:color w:val="000000"/>
        </w:rPr>
        <w:t xml:space="preserve"> особенно привлекательной для организации персональной подвижной радиосвязи с использованием терминалов типа «телефонная трубка», реализ</w:t>
      </w:r>
      <w:r>
        <w:rPr>
          <w:color w:val="000000"/>
        </w:rPr>
        <w:t>о</w:t>
      </w:r>
      <w:r>
        <w:rPr>
          <w:color w:val="000000"/>
        </w:rPr>
        <w:t xml:space="preserve">ванного, в частности, в системе спутниковой связи </w:t>
      </w:r>
      <w:proofErr w:type="spellStart"/>
      <w:r>
        <w:rPr>
          <w:color w:val="000000"/>
          <w:lang w:val="en-US"/>
        </w:rPr>
        <w:t>Thuraya</w:t>
      </w:r>
      <w:proofErr w:type="spellEnd"/>
      <w:r>
        <w:rPr>
          <w:color w:val="000000"/>
        </w:rPr>
        <w:t>. Одно из основных достоинств CDMA - возможность «мягкого» переключения при «передаче» абонента с одного спу</w:t>
      </w:r>
      <w:r>
        <w:rPr>
          <w:color w:val="000000"/>
        </w:rPr>
        <w:t>т</w:t>
      </w:r>
      <w:r>
        <w:rPr>
          <w:color w:val="000000"/>
        </w:rPr>
        <w:t xml:space="preserve">ника на другой. Метод CDMA пригоден и для </w:t>
      </w:r>
      <w:proofErr w:type="gramStart"/>
      <w:r>
        <w:rPr>
          <w:color w:val="000000"/>
        </w:rPr>
        <w:t>обеспечения</w:t>
      </w:r>
      <w:proofErr w:type="gramEnd"/>
      <w:r>
        <w:rPr>
          <w:color w:val="000000"/>
        </w:rPr>
        <w:t xml:space="preserve"> так называемого разнес</w:t>
      </w:r>
      <w:r w:rsidR="005F3D09">
        <w:rPr>
          <w:color w:val="000000"/>
        </w:rPr>
        <w:t>ё</w:t>
      </w:r>
      <w:r>
        <w:rPr>
          <w:color w:val="000000"/>
        </w:rPr>
        <w:t>нного при</w:t>
      </w:r>
      <w:r w:rsidR="005F3D09">
        <w:rPr>
          <w:color w:val="000000"/>
        </w:rPr>
        <w:t>ё</w:t>
      </w:r>
      <w:r>
        <w:rPr>
          <w:color w:val="000000"/>
        </w:rPr>
        <w:t>ма (при</w:t>
      </w:r>
      <w:r w:rsidR="005F3D09">
        <w:rPr>
          <w:color w:val="000000"/>
        </w:rPr>
        <w:t>ё</w:t>
      </w:r>
      <w:r>
        <w:rPr>
          <w:color w:val="000000"/>
        </w:rPr>
        <w:t>м информации осуществляется через разные КА, с последующим когерен</w:t>
      </w:r>
      <w:r>
        <w:rPr>
          <w:color w:val="000000"/>
        </w:rPr>
        <w:t>т</w:t>
      </w:r>
      <w:r>
        <w:rPr>
          <w:color w:val="000000"/>
        </w:rPr>
        <w:t>ным сложением, или автоматическим выбором лучшего по качеству принимаемого сигн</w:t>
      </w:r>
      <w:r>
        <w:rPr>
          <w:color w:val="000000"/>
        </w:rPr>
        <w:t>а</w:t>
      </w:r>
      <w:r>
        <w:rPr>
          <w:color w:val="000000"/>
        </w:rPr>
        <w:t xml:space="preserve">ла), поддерживаемого, например, системой </w:t>
      </w:r>
      <w:r w:rsidRPr="009E21D2">
        <w:rPr>
          <w:color w:val="000000"/>
          <w:lang w:val="en-US"/>
        </w:rPr>
        <w:t>Globalstar</w:t>
      </w:r>
      <w:r>
        <w:rPr>
          <w:color w:val="000000"/>
        </w:rPr>
        <w:t>.</w:t>
      </w:r>
    </w:p>
    <w:p w:rsidR="00654FCF" w:rsidRDefault="00654FCF" w:rsidP="00654FC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Первой из коммерческих спутниковых систем, в которой была успешно опробована технология CDMA, является система </w:t>
      </w:r>
      <w:proofErr w:type="spellStart"/>
      <w:r w:rsidRPr="00B25608">
        <w:rPr>
          <w:color w:val="000000"/>
          <w:lang w:val="en-US"/>
        </w:rPr>
        <w:t>Omnitracs</w:t>
      </w:r>
      <w:proofErr w:type="spellEnd"/>
      <w:r>
        <w:rPr>
          <w:color w:val="000000"/>
        </w:rPr>
        <w:t xml:space="preserve">, обеспечивающая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грузопер</w:t>
      </w:r>
      <w:r>
        <w:rPr>
          <w:color w:val="000000"/>
        </w:rPr>
        <w:t>е</w:t>
      </w:r>
      <w:r>
        <w:rPr>
          <w:color w:val="000000"/>
        </w:rPr>
        <w:t xml:space="preserve">возками. Дальнейшее развитие эта технология получила в американских системах Globalstar, </w:t>
      </w:r>
      <w:proofErr w:type="spellStart"/>
      <w:r w:rsidRPr="00B25608">
        <w:rPr>
          <w:color w:val="000000"/>
          <w:lang w:val="en-US"/>
        </w:rPr>
        <w:t>Starsys</w:t>
      </w:r>
      <w:proofErr w:type="spellEnd"/>
      <w:r>
        <w:rPr>
          <w:color w:val="000000"/>
        </w:rPr>
        <w:t xml:space="preserve">, </w:t>
      </w:r>
      <w:proofErr w:type="spellStart"/>
      <w:r w:rsidRPr="00B25608">
        <w:rPr>
          <w:color w:val="000000"/>
          <w:lang w:val="en-US"/>
        </w:rPr>
        <w:t>Ellipso</w:t>
      </w:r>
      <w:proofErr w:type="spellEnd"/>
      <w:r>
        <w:rPr>
          <w:color w:val="000000"/>
        </w:rPr>
        <w:t>, а также в проектах систем 3-го поколения SAT-CDMA (Южная Корея), SW-CDMA и SW-CTDMA (ESA).</w:t>
      </w:r>
    </w:p>
    <w:p w:rsidR="00654FCF" w:rsidRDefault="00654FCF" w:rsidP="00654FC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lastRenderedPageBreak/>
        <w:t>Известно, что техническая реализация разделения каналов на наземной станции обходится дешевле, чем на борту спутника, поэтому в системах, основанных на технол</w:t>
      </w:r>
      <w:r>
        <w:rPr>
          <w:color w:val="000000"/>
        </w:rPr>
        <w:t>о</w:t>
      </w:r>
      <w:r>
        <w:rPr>
          <w:color w:val="000000"/>
        </w:rPr>
        <w:t>гии CDMA, как правило, предполагается использование прозрачных ретрансляторов.</w:t>
      </w:r>
    </w:p>
    <w:p w:rsidR="00654FCF" w:rsidRDefault="00654FCF" w:rsidP="00654FCF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6E4F48" w:rsidRDefault="006E4F48" w:rsidP="00654FCF">
      <w:pPr>
        <w:ind w:firstLine="720"/>
        <w:jc w:val="both"/>
        <w:rPr>
          <w:b/>
          <w:bCs/>
          <w:szCs w:val="20"/>
        </w:rPr>
      </w:pPr>
    </w:p>
    <w:p w:rsidR="00654FCF" w:rsidRDefault="00654FCF" w:rsidP="00654FCF">
      <w:pPr>
        <w:ind w:firstLine="720"/>
        <w:jc w:val="both"/>
      </w:pPr>
      <w:r>
        <w:rPr>
          <w:b/>
          <w:bCs/>
          <w:szCs w:val="20"/>
        </w:rPr>
        <w:t>Принципы и особенности многостанционного доступа</w:t>
      </w:r>
    </w:p>
    <w:p w:rsidR="00654FCF" w:rsidRDefault="00654FCF" w:rsidP="00654FCF">
      <w:pPr>
        <w:ind w:firstLine="709"/>
        <w:jc w:val="both"/>
      </w:pPr>
    </w:p>
    <w:p w:rsidR="00654FCF" w:rsidRDefault="00654FCF" w:rsidP="00654FCF">
      <w:pPr>
        <w:ind w:firstLine="709"/>
        <w:jc w:val="both"/>
      </w:pPr>
      <w:r>
        <w:rPr>
          <w:i/>
          <w:iCs/>
        </w:rPr>
        <w:t xml:space="preserve">Многостанционный доступ </w:t>
      </w:r>
      <w:r w:rsidRPr="00C42AC1">
        <w:rPr>
          <w:iCs/>
        </w:rPr>
        <w:t>(</w:t>
      </w:r>
      <w:r w:rsidRPr="00683E02">
        <w:rPr>
          <w:bCs/>
        </w:rPr>
        <w:t>МД</w:t>
      </w:r>
      <w:r w:rsidRPr="00C42AC1">
        <w:rPr>
          <w:iCs/>
        </w:rPr>
        <w:t>)</w:t>
      </w:r>
      <w:r>
        <w:t xml:space="preserve"> представляет собой специфическую особенность спутниковой связи, выгодно отличающую е</w:t>
      </w:r>
      <w:r w:rsidR="005F3D09">
        <w:t>ё</w:t>
      </w:r>
      <w:r>
        <w:t xml:space="preserve"> от других видов связи и позволяющую сущ</w:t>
      </w:r>
      <w:r>
        <w:t>е</w:t>
      </w:r>
      <w:r>
        <w:t>ственно повысить эффективность использования стволов спутникового ретранслятора.</w:t>
      </w:r>
    </w:p>
    <w:p w:rsidR="00654FCF" w:rsidRDefault="00654FCF" w:rsidP="00654FCF">
      <w:pPr>
        <w:ind w:firstLine="709"/>
        <w:jc w:val="both"/>
      </w:pPr>
      <w:r>
        <w:t>Под многостанционным доступом понимают возможность обращения (доступа) н</w:t>
      </w:r>
      <w:r>
        <w:t>е</w:t>
      </w:r>
      <w:r>
        <w:t>скольких земных станций к одному спутниковому ретранслятору, при котором все ста</w:t>
      </w:r>
      <w:r>
        <w:t>н</w:t>
      </w:r>
      <w:r>
        <w:t>ции могут одновременно передавать через этот ствол свои сигналы. Характерное для мн</w:t>
      </w:r>
      <w:r>
        <w:t>о</w:t>
      </w:r>
      <w:r>
        <w:t>гостанционного доступа условие одновременной ретрансляции через общий ствол спу</w:t>
      </w:r>
      <w:r>
        <w:t>т</w:t>
      </w:r>
      <w:r>
        <w:t>ника нескольких сигналов предъявляет серь</w:t>
      </w:r>
      <w:r w:rsidR="005F3D09">
        <w:t>ё</w:t>
      </w:r>
      <w:r>
        <w:t>зные требования к методам передачи и ра</w:t>
      </w:r>
      <w:r>
        <w:t>з</w:t>
      </w:r>
      <w:r>
        <w:t xml:space="preserve">деления этих сигналов. Из-за </w:t>
      </w:r>
      <w:proofErr w:type="spellStart"/>
      <w:r>
        <w:t>неидеальности</w:t>
      </w:r>
      <w:proofErr w:type="spellEnd"/>
      <w:r>
        <w:t xml:space="preserve"> характеристик реальных трактов (огранич</w:t>
      </w:r>
      <w:r>
        <w:t>е</w:t>
      </w:r>
      <w:r>
        <w:t>ния полосы частот, нелинейности амплитудных и фазовых характеристик и т. п.) неи</w:t>
      </w:r>
      <w:r>
        <w:t>з</w:t>
      </w:r>
      <w:r>
        <w:t>бежно возникают взаимные помехи между сигналами, ухудшающие качество их разде</w:t>
      </w:r>
      <w:r>
        <w:softHyphen/>
        <w:t>ления и при</w:t>
      </w:r>
      <w:r w:rsidR="005F3D09">
        <w:t>ё</w:t>
      </w:r>
      <w:r>
        <w:t>ма земными станциями.</w:t>
      </w:r>
    </w:p>
    <w:p w:rsidR="00654FCF" w:rsidRDefault="00654FCF" w:rsidP="00654FCF">
      <w:pPr>
        <w:ind w:firstLine="709"/>
        <w:jc w:val="both"/>
      </w:pPr>
      <w:r>
        <w:t xml:space="preserve">В общем смысле, задача выбора наилучшего метода МД состоит в том, чтобы найти ансамбль ортогональных или близких </w:t>
      </w:r>
      <w:proofErr w:type="gramStart"/>
      <w:r>
        <w:t>к</w:t>
      </w:r>
      <w:proofErr w:type="gramEnd"/>
      <w:r>
        <w:t xml:space="preserve"> ортогональным сигналов, при которых энергетические показатели ретранслятора (мощность и полоса частот) использовались бы наиболее полно. При этом уровень взаимных помех между сигналами должен быть наименьшим и оказывать минимальное влияние на разделимость и помехоустойчивость сигналов.</w:t>
      </w:r>
    </w:p>
    <w:p w:rsidR="00654FCF" w:rsidRDefault="00654FCF" w:rsidP="00654FCF">
      <w:pPr>
        <w:pStyle w:val="a4"/>
        <w:spacing w:before="0" w:line="240" w:lineRule="auto"/>
        <w:ind w:firstLine="709"/>
      </w:pPr>
      <w:r>
        <w:t>Известны три основных способа формирования ансамбля ортогональных сигналов, основанные на разделении сигналов по частоте, времени и форме. Каждый из них имеет специфические особенности и порождает специфические эффекты при многостанционной работе. Ниже да</w:t>
      </w:r>
      <w:r w:rsidR="005F3D09">
        <w:t>ё</w:t>
      </w:r>
      <w:r>
        <w:t>тся количественная оценка возникающих помех и искажений. В коне</w:t>
      </w:r>
      <w:r>
        <w:t>ч</w:t>
      </w:r>
      <w:r>
        <w:t>ном счете, все эти эффекты приводят к уменьшению пропускной способности ствола р</w:t>
      </w:r>
      <w:r>
        <w:t>е</w:t>
      </w:r>
      <w:r>
        <w:t>транслятора при МД по сравнению с односигнальным режимом работы.</w:t>
      </w:r>
    </w:p>
    <w:p w:rsidR="00654FCF" w:rsidRDefault="00654FCF" w:rsidP="00654FCF">
      <w:pPr>
        <w:ind w:firstLine="709"/>
      </w:pPr>
      <w:r>
        <w:rPr>
          <w:i/>
          <w:iCs/>
        </w:rPr>
        <w:t>Эффективность методов МД</w:t>
      </w:r>
      <w:r>
        <w:t xml:space="preserve"> принято оценивать по степени использования пр</w:t>
      </w:r>
      <w:r>
        <w:t>о</w:t>
      </w:r>
      <w:r>
        <w:t xml:space="preserve">пускной способности (или </w:t>
      </w:r>
      <w:r w:rsidR="005F3D09">
        <w:t>ё</w:t>
      </w:r>
      <w:r>
        <w:t>мкости) ретранслятора  в зависимости</w:t>
      </w:r>
      <w:r>
        <w:rPr>
          <w:b/>
          <w:bCs/>
        </w:rPr>
        <w:t xml:space="preserve"> </w:t>
      </w:r>
      <w:r>
        <w:t xml:space="preserve">от числа сигналов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:</w:t>
      </w:r>
    </w:p>
    <w:p w:rsidR="00654FCF" w:rsidRDefault="00654FCF" w:rsidP="00654FCF">
      <w:pPr>
        <w:pStyle w:val="FR1"/>
        <w:spacing w:line="240" w:lineRule="auto"/>
        <w:ind w:right="0" w:firstLine="720"/>
        <w:rPr>
          <w:b w:val="0"/>
          <w:bCs w:val="0"/>
          <w:sz w:val="24"/>
        </w:rPr>
      </w:pPr>
    </w:p>
    <w:p w:rsidR="00654FCF" w:rsidRPr="006E4F48" w:rsidRDefault="00654FCF" w:rsidP="00654FCF">
      <w:pPr>
        <w:pStyle w:val="FR1"/>
        <w:spacing w:line="240" w:lineRule="auto"/>
        <w:ind w:right="0" w:firstLine="720"/>
        <w:jc w:val="right"/>
        <w:rPr>
          <w:b w:val="0"/>
          <w:bCs w:val="0"/>
          <w:sz w:val="24"/>
          <w:lang w:val="fr-FR"/>
        </w:rPr>
      </w:pPr>
      <w:r>
        <w:rPr>
          <w:b w:val="0"/>
          <w:bCs w:val="0"/>
          <w:i/>
          <w:iCs/>
          <w:sz w:val="24"/>
        </w:rPr>
        <w:sym w:font="Symbol" w:char="F068"/>
      </w:r>
      <w:r w:rsidRPr="006E4F48">
        <w:rPr>
          <w:b w:val="0"/>
          <w:bCs w:val="0"/>
          <w:iCs/>
          <w:sz w:val="24"/>
          <w:lang w:val="fr-FR"/>
        </w:rPr>
        <w:t>(</w:t>
      </w:r>
      <w:r w:rsidRPr="006E4F48">
        <w:rPr>
          <w:b w:val="0"/>
          <w:bCs w:val="0"/>
          <w:i/>
          <w:iCs/>
          <w:sz w:val="24"/>
          <w:lang w:val="fr-FR"/>
        </w:rPr>
        <w:t>n</w:t>
      </w:r>
      <w:r w:rsidRPr="006E4F48">
        <w:rPr>
          <w:b w:val="0"/>
          <w:bCs w:val="0"/>
          <w:iCs/>
          <w:sz w:val="24"/>
          <w:lang w:val="fr-FR"/>
        </w:rPr>
        <w:t>)</w:t>
      </w:r>
      <w:r w:rsidRPr="006E4F48">
        <w:rPr>
          <w:b w:val="0"/>
          <w:bCs w:val="0"/>
          <w:i/>
          <w:iCs/>
          <w:sz w:val="24"/>
          <w:lang w:val="fr-FR"/>
        </w:rPr>
        <w:t>=</w:t>
      </w:r>
      <w:r w:rsidRPr="001F17A3">
        <w:rPr>
          <w:b w:val="0"/>
          <w:bCs w:val="0"/>
          <w:iCs/>
          <w:sz w:val="24"/>
        </w:rPr>
        <w:sym w:font="Symbol" w:char="F053"/>
      </w:r>
      <w:r w:rsidRPr="006E4F48">
        <w:rPr>
          <w:b w:val="0"/>
          <w:bCs w:val="0"/>
          <w:i/>
          <w:iCs/>
          <w:sz w:val="24"/>
          <w:vertAlign w:val="superscript"/>
          <w:lang w:val="fr-FR"/>
        </w:rPr>
        <w:t>n</w:t>
      </w:r>
      <w:r w:rsidRPr="006E4F48">
        <w:rPr>
          <w:b w:val="0"/>
          <w:bCs w:val="0"/>
          <w:i/>
          <w:iCs/>
          <w:sz w:val="24"/>
          <w:lang w:val="fr-FR"/>
        </w:rPr>
        <w:t xml:space="preserve"> C</w:t>
      </w:r>
      <w:r w:rsidRPr="006E4F48">
        <w:rPr>
          <w:b w:val="0"/>
          <w:bCs w:val="0"/>
          <w:iCs/>
          <w:sz w:val="24"/>
          <w:vertAlign w:val="subscript"/>
          <w:lang w:val="fr-FR"/>
        </w:rPr>
        <w:t xml:space="preserve">i </w:t>
      </w:r>
      <w:r w:rsidRPr="006E4F48">
        <w:rPr>
          <w:b w:val="0"/>
          <w:bCs w:val="0"/>
          <w:iCs/>
          <w:sz w:val="24"/>
          <w:lang w:val="fr-FR"/>
        </w:rPr>
        <w:t>/</w:t>
      </w:r>
      <w:r w:rsidRPr="006E4F48">
        <w:rPr>
          <w:b w:val="0"/>
          <w:bCs w:val="0"/>
          <w:i/>
          <w:iCs/>
          <w:sz w:val="24"/>
          <w:vertAlign w:val="subscript"/>
          <w:lang w:val="fr-FR"/>
        </w:rPr>
        <w:t xml:space="preserve"> </w:t>
      </w:r>
      <w:r w:rsidRPr="006E4F48">
        <w:rPr>
          <w:b w:val="0"/>
          <w:bCs w:val="0"/>
          <w:i/>
          <w:iCs/>
          <w:sz w:val="24"/>
          <w:lang w:val="fr-FR"/>
        </w:rPr>
        <w:t>C</w:t>
      </w:r>
      <w:r w:rsidRPr="006E4F48">
        <w:rPr>
          <w:b w:val="0"/>
          <w:bCs w:val="0"/>
          <w:iCs/>
          <w:sz w:val="24"/>
          <w:vertAlign w:val="subscript"/>
          <w:lang w:val="fr-FR"/>
        </w:rPr>
        <w:t>0</w:t>
      </w:r>
      <w:r w:rsidRPr="006E4F48">
        <w:rPr>
          <w:b w:val="0"/>
          <w:bCs w:val="0"/>
          <w:sz w:val="24"/>
          <w:vertAlign w:val="subscript"/>
          <w:lang w:val="fr-FR"/>
        </w:rPr>
        <w:t xml:space="preserve"> </w:t>
      </w:r>
      <w:r w:rsidRPr="006E4F48">
        <w:rPr>
          <w:b w:val="0"/>
          <w:bCs w:val="0"/>
          <w:i/>
          <w:iCs/>
          <w:sz w:val="24"/>
          <w:lang w:val="fr-FR"/>
        </w:rPr>
        <w:t xml:space="preserve"> </w:t>
      </w:r>
      <w:r>
        <w:rPr>
          <w:b w:val="0"/>
          <w:bCs w:val="0"/>
          <w:sz w:val="24"/>
        </w:rPr>
        <w:t>или</w:t>
      </w:r>
      <w:r w:rsidRPr="006E4F48">
        <w:rPr>
          <w:b w:val="0"/>
          <w:bCs w:val="0"/>
          <w:i/>
          <w:iCs/>
          <w:sz w:val="24"/>
          <w:lang w:val="fr-FR"/>
        </w:rPr>
        <w:t xml:space="preserve"> </w:t>
      </w:r>
      <w:r>
        <w:rPr>
          <w:b w:val="0"/>
          <w:bCs w:val="0"/>
          <w:i/>
          <w:iCs/>
          <w:sz w:val="24"/>
        </w:rPr>
        <w:sym w:font="Symbol" w:char="F068"/>
      </w:r>
      <w:r w:rsidRPr="006E4F48">
        <w:rPr>
          <w:b w:val="0"/>
          <w:bCs w:val="0"/>
          <w:sz w:val="24"/>
          <w:lang w:val="fr-FR"/>
        </w:rPr>
        <w:t>(</w:t>
      </w:r>
      <w:r w:rsidRPr="006E4F48">
        <w:rPr>
          <w:b w:val="0"/>
          <w:bCs w:val="0"/>
          <w:i/>
          <w:iCs/>
          <w:sz w:val="24"/>
          <w:lang w:val="fr-FR"/>
        </w:rPr>
        <w:t>n</w:t>
      </w:r>
      <w:r w:rsidRPr="006E4F48">
        <w:rPr>
          <w:b w:val="0"/>
          <w:bCs w:val="0"/>
          <w:sz w:val="24"/>
          <w:lang w:val="fr-FR"/>
        </w:rPr>
        <w:t>)</w:t>
      </w:r>
      <w:r w:rsidRPr="006E4F48">
        <w:rPr>
          <w:b w:val="0"/>
          <w:bCs w:val="0"/>
          <w:i/>
          <w:iCs/>
          <w:sz w:val="24"/>
          <w:lang w:val="fr-FR"/>
        </w:rPr>
        <w:t xml:space="preserve">= </w:t>
      </w:r>
      <w:r w:rsidRPr="001F17A3">
        <w:rPr>
          <w:b w:val="0"/>
          <w:bCs w:val="0"/>
          <w:iCs/>
          <w:sz w:val="24"/>
        </w:rPr>
        <w:sym w:font="Symbol" w:char="F053"/>
      </w:r>
      <w:r w:rsidRPr="006E4F48">
        <w:rPr>
          <w:b w:val="0"/>
          <w:bCs w:val="0"/>
          <w:i/>
          <w:iCs/>
          <w:sz w:val="24"/>
          <w:vertAlign w:val="superscript"/>
          <w:lang w:val="fr-FR"/>
        </w:rPr>
        <w:t>n</w:t>
      </w:r>
      <w:r w:rsidRPr="006E4F48">
        <w:rPr>
          <w:b w:val="0"/>
          <w:bCs w:val="0"/>
          <w:i/>
          <w:iCs/>
          <w:sz w:val="24"/>
          <w:lang w:val="fr-FR"/>
        </w:rPr>
        <w:t xml:space="preserve"> N</w:t>
      </w:r>
      <w:r w:rsidRPr="006E4F48">
        <w:rPr>
          <w:b w:val="0"/>
          <w:bCs w:val="0"/>
          <w:iCs/>
          <w:sz w:val="24"/>
          <w:vertAlign w:val="subscript"/>
          <w:lang w:val="fr-FR"/>
        </w:rPr>
        <w:t xml:space="preserve">i </w:t>
      </w:r>
      <w:r w:rsidRPr="006E4F48">
        <w:rPr>
          <w:b w:val="0"/>
          <w:bCs w:val="0"/>
          <w:iCs/>
          <w:sz w:val="24"/>
          <w:lang w:val="fr-FR"/>
        </w:rPr>
        <w:t xml:space="preserve">/ </w:t>
      </w:r>
      <w:r w:rsidRPr="006E4F48">
        <w:rPr>
          <w:b w:val="0"/>
          <w:bCs w:val="0"/>
          <w:i/>
          <w:iCs/>
          <w:sz w:val="24"/>
          <w:lang w:val="fr-FR"/>
        </w:rPr>
        <w:t>N</w:t>
      </w:r>
      <w:r w:rsidRPr="006E4F48">
        <w:rPr>
          <w:b w:val="0"/>
          <w:bCs w:val="0"/>
          <w:iCs/>
          <w:sz w:val="24"/>
          <w:vertAlign w:val="subscript"/>
          <w:lang w:val="fr-FR"/>
        </w:rPr>
        <w:t>0</w:t>
      </w:r>
      <w:r w:rsidRPr="007E323E">
        <w:rPr>
          <w:b w:val="0"/>
          <w:bCs w:val="0"/>
          <w:iCs/>
          <w:sz w:val="24"/>
          <w:lang w:val="fr-FR"/>
        </w:rPr>
        <w:t>,</w:t>
      </w:r>
      <w:r w:rsidRPr="006E4F48">
        <w:rPr>
          <w:b w:val="0"/>
          <w:bCs w:val="0"/>
          <w:sz w:val="24"/>
          <w:lang w:val="fr-FR"/>
        </w:rPr>
        <w:tab/>
      </w:r>
      <w:r w:rsidRPr="006E4F48">
        <w:rPr>
          <w:b w:val="0"/>
          <w:bCs w:val="0"/>
          <w:sz w:val="24"/>
          <w:lang w:val="fr-FR"/>
        </w:rPr>
        <w:tab/>
      </w:r>
      <w:r w:rsidRPr="006E4F48">
        <w:rPr>
          <w:b w:val="0"/>
          <w:bCs w:val="0"/>
          <w:sz w:val="24"/>
          <w:lang w:val="fr-FR"/>
        </w:rPr>
        <w:tab/>
      </w:r>
      <w:r w:rsidRPr="006E4F48">
        <w:rPr>
          <w:b w:val="0"/>
          <w:bCs w:val="0"/>
          <w:sz w:val="24"/>
          <w:lang w:val="fr-FR"/>
        </w:rPr>
        <w:tab/>
      </w:r>
      <w:r w:rsidRPr="006E4F48">
        <w:rPr>
          <w:b w:val="0"/>
          <w:bCs w:val="0"/>
          <w:sz w:val="24"/>
          <w:lang w:val="fr-FR"/>
        </w:rPr>
        <w:tab/>
      </w:r>
      <w:r w:rsidRPr="006E4F48">
        <w:rPr>
          <w:b w:val="0"/>
          <w:bCs w:val="0"/>
          <w:sz w:val="24"/>
          <w:lang w:val="fr-FR"/>
        </w:rPr>
        <w:tab/>
        <w:t>(</w:t>
      </w:r>
      <w:r w:rsidR="006E4F48" w:rsidRPr="006E4F48">
        <w:rPr>
          <w:b w:val="0"/>
          <w:bCs w:val="0"/>
          <w:sz w:val="24"/>
          <w:lang w:val="fr-FR"/>
        </w:rPr>
        <w:t>1</w:t>
      </w:r>
      <w:r w:rsidRPr="006E4F48">
        <w:rPr>
          <w:b w:val="0"/>
          <w:bCs w:val="0"/>
          <w:sz w:val="24"/>
          <w:lang w:val="fr-FR"/>
        </w:rPr>
        <w:t>)</w:t>
      </w:r>
    </w:p>
    <w:p w:rsidR="00654FCF" w:rsidRDefault="007E323E" w:rsidP="007E323E">
      <w:pPr>
        <w:spacing w:before="120"/>
        <w:jc w:val="both"/>
      </w:pPr>
      <w:r>
        <w:t>где</w:t>
      </w:r>
      <w:r>
        <w:rPr>
          <w:i/>
          <w:iCs/>
        </w:rPr>
        <w:t xml:space="preserve"> </w:t>
      </w:r>
      <w:r w:rsidR="00654FCF">
        <w:rPr>
          <w:i/>
          <w:iCs/>
        </w:rPr>
        <w:t>С</w:t>
      </w:r>
      <w:proofErr w:type="gramStart"/>
      <w:r w:rsidR="00B25608">
        <w:rPr>
          <w:iCs/>
          <w:vertAlign w:val="subscript"/>
        </w:rPr>
        <w:t>0</w:t>
      </w:r>
      <w:proofErr w:type="gramEnd"/>
      <w:r w:rsidR="00654FCF">
        <w:rPr>
          <w:vertAlign w:val="subscript"/>
        </w:rPr>
        <w:t xml:space="preserve"> </w:t>
      </w:r>
      <w:r w:rsidR="00654FCF">
        <w:t xml:space="preserve">и </w:t>
      </w:r>
      <w:r w:rsidR="00654FCF">
        <w:rPr>
          <w:i/>
          <w:iCs/>
        </w:rPr>
        <w:t>N</w:t>
      </w:r>
      <w:r w:rsidR="00B25608">
        <w:rPr>
          <w:iCs/>
          <w:vertAlign w:val="subscript"/>
        </w:rPr>
        <w:t>0</w:t>
      </w:r>
      <w:r w:rsidR="00654FCF">
        <w:t>,</w:t>
      </w:r>
      <w:r w:rsidR="00654FCF">
        <w:rPr>
          <w:vertAlign w:val="subscript"/>
        </w:rPr>
        <w:t xml:space="preserve"> </w:t>
      </w:r>
      <w:r w:rsidR="00654FCF">
        <w:t>соответственно, - пропускная способность ствола ретранслятора в односи</w:t>
      </w:r>
      <w:r w:rsidR="00654FCF">
        <w:t>г</w:t>
      </w:r>
      <w:r w:rsidR="00654FCF">
        <w:t>нальном режиме и количество телефонных сигналов, которое может быть передано через этот ствол на одной несущей частоте при отсутствии МД;</w:t>
      </w:r>
    </w:p>
    <w:p w:rsidR="00654FCF" w:rsidRDefault="00654FCF" w:rsidP="00654FCF">
      <w:pPr>
        <w:ind w:firstLine="720"/>
        <w:jc w:val="both"/>
      </w:pPr>
      <w:proofErr w:type="spellStart"/>
      <w:r>
        <w:rPr>
          <w:i/>
          <w:iCs/>
        </w:rPr>
        <w:t>С</w:t>
      </w:r>
      <w:proofErr w:type="gramStart"/>
      <w:r>
        <w:rPr>
          <w:i/>
          <w:iCs/>
          <w:vertAlign w:val="subscript"/>
        </w:rPr>
        <w:t>i</w:t>
      </w:r>
      <w:proofErr w:type="spellEnd"/>
      <w:proofErr w:type="gramEnd"/>
      <w:r>
        <w:rPr>
          <w:i/>
          <w:iCs/>
        </w:rPr>
        <w:t xml:space="preserve"> </w:t>
      </w:r>
      <w:r>
        <w:t xml:space="preserve">и </w:t>
      </w:r>
      <w:proofErr w:type="spellStart"/>
      <w:r>
        <w:rPr>
          <w:i/>
          <w:iCs/>
        </w:rPr>
        <w:t>N</w:t>
      </w:r>
      <w:r>
        <w:rPr>
          <w:i/>
          <w:iCs/>
          <w:vertAlign w:val="subscript"/>
        </w:rPr>
        <w:t>i</w:t>
      </w:r>
      <w:proofErr w:type="spellEnd"/>
      <w:r>
        <w:rPr>
          <w:i/>
          <w:iCs/>
        </w:rPr>
        <w:t xml:space="preserve"> </w:t>
      </w:r>
      <w:r>
        <w:t>- пропускная способность и количество телефонных сигналов, которые м</w:t>
      </w:r>
      <w:r>
        <w:t>о</w:t>
      </w:r>
      <w:r>
        <w:t>гут быть переданы в части общего ствола ретранслятора, отвед</w:t>
      </w:r>
      <w:r w:rsidR="005F3D09">
        <w:t>ё</w:t>
      </w:r>
      <w:r>
        <w:t>нной для 1-й земной ста</w:t>
      </w:r>
      <w:r>
        <w:t>н</w:t>
      </w:r>
      <w:r>
        <w:t>ции при МД.</w:t>
      </w:r>
    </w:p>
    <w:p w:rsidR="00654FCF" w:rsidRDefault="00654FCF" w:rsidP="00654FCF">
      <w:pPr>
        <w:ind w:firstLine="680"/>
        <w:jc w:val="both"/>
      </w:pPr>
      <w:r>
        <w:t xml:space="preserve">Показатель </w:t>
      </w:r>
      <w:r>
        <w:rPr>
          <w:i/>
          <w:iCs/>
        </w:rPr>
        <w:sym w:font="Symbol" w:char="F068"/>
      </w:r>
      <w:r>
        <w:t>(</w:t>
      </w:r>
      <w:r>
        <w:rPr>
          <w:i/>
          <w:iCs/>
        </w:rPr>
        <w:t>n</w:t>
      </w:r>
      <w:r>
        <w:t>) - монотонно убывающая функция числа передаваемых сигналов, прич</w:t>
      </w:r>
      <w:r w:rsidR="005F3D09">
        <w:t>ё</w:t>
      </w:r>
      <w:r>
        <w:t>м наиболее эффективен метод, при котором эта зависимость выражена наименьшим образом.</w:t>
      </w:r>
    </w:p>
    <w:p w:rsidR="00654FCF" w:rsidRDefault="00654FCF" w:rsidP="00654FCF">
      <w:pPr>
        <w:ind w:firstLine="680"/>
        <w:jc w:val="both"/>
      </w:pPr>
    </w:p>
    <w:p w:rsidR="00654FCF" w:rsidRDefault="00654FCF" w:rsidP="00654FCF">
      <w:pPr>
        <w:ind w:firstLine="720"/>
        <w:jc w:val="both"/>
      </w:pPr>
      <w:r>
        <w:rPr>
          <w:b/>
          <w:bCs/>
          <w:szCs w:val="18"/>
        </w:rPr>
        <w:t>Представление эквивалентных нелинейных характеристик ретранслятора.</w:t>
      </w:r>
      <w:r>
        <w:rPr>
          <w:szCs w:val="18"/>
        </w:rPr>
        <w:t xml:space="preserve"> </w:t>
      </w:r>
      <w:r>
        <w:t>Исходным этапом исследования специфических эффектов при многостанционном доступе является определение эквивалентных нелинейных характеристик спутникового ретран</w:t>
      </w:r>
      <w:r>
        <w:t>с</w:t>
      </w:r>
      <w:r>
        <w:t>лятора.</w:t>
      </w:r>
    </w:p>
    <w:p w:rsidR="00654FCF" w:rsidRDefault="00654FCF" w:rsidP="00654FCF">
      <w:pPr>
        <w:ind w:firstLine="720"/>
        <w:jc w:val="both"/>
      </w:pPr>
      <w:r>
        <w:t>Пут</w:t>
      </w:r>
      <w:r w:rsidR="005F3D09">
        <w:t>ё</w:t>
      </w:r>
      <w:r>
        <w:t>м практических измерений может быть получена амплитудная характерист</w:t>
      </w:r>
      <w:r>
        <w:t>и</w:t>
      </w:r>
      <w:r>
        <w:t>ка, точнее, квадрат е</w:t>
      </w:r>
      <w:r w:rsidR="005F3D09">
        <w:t>ё</w:t>
      </w:r>
      <w:r>
        <w:t>, т. е. зависи</w:t>
      </w:r>
      <w:r>
        <w:softHyphen/>
        <w:t>мость</w:t>
      </w:r>
    </w:p>
    <w:p w:rsidR="00683E02" w:rsidRDefault="00683E02" w:rsidP="00654FCF">
      <w:pPr>
        <w:ind w:firstLine="720"/>
        <w:jc w:val="both"/>
      </w:pPr>
    </w:p>
    <w:p w:rsidR="00654FCF" w:rsidRDefault="00654FCF" w:rsidP="00654FCF">
      <w:pPr>
        <w:pStyle w:val="FR1"/>
        <w:spacing w:line="240" w:lineRule="auto"/>
        <w:ind w:right="0" w:firstLine="720"/>
        <w:jc w:val="righ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i/>
          <w:iCs/>
          <w:sz w:val="24"/>
        </w:rPr>
        <w:lastRenderedPageBreak/>
        <w:t>P</w:t>
      </w:r>
      <w:proofErr w:type="gramEnd"/>
      <w:r>
        <w:rPr>
          <w:b w:val="0"/>
          <w:bCs w:val="0"/>
          <w:sz w:val="24"/>
          <w:vertAlign w:val="subscript"/>
        </w:rPr>
        <w:t>вых</w:t>
      </w:r>
      <w:proofErr w:type="spellEnd"/>
      <w:r>
        <w:rPr>
          <w:b w:val="0"/>
          <w:bCs w:val="0"/>
          <w:sz w:val="24"/>
        </w:rPr>
        <w:t xml:space="preserve"> =</w:t>
      </w:r>
      <w:r>
        <w:rPr>
          <w:b w:val="0"/>
          <w:bCs w:val="0"/>
          <w:i/>
          <w:iCs/>
          <w:sz w:val="24"/>
        </w:rPr>
        <w:t>f</w:t>
      </w:r>
      <w:r>
        <w:rPr>
          <w:b w:val="0"/>
          <w:bCs w:val="0"/>
          <w:sz w:val="24"/>
        </w:rPr>
        <w:t>(</w:t>
      </w:r>
      <w:proofErr w:type="spellStart"/>
      <w:r>
        <w:rPr>
          <w:b w:val="0"/>
          <w:bCs w:val="0"/>
          <w:i/>
          <w:iCs/>
          <w:sz w:val="24"/>
        </w:rPr>
        <w:t>P</w:t>
      </w:r>
      <w:r>
        <w:rPr>
          <w:b w:val="0"/>
          <w:bCs w:val="0"/>
          <w:sz w:val="24"/>
          <w:vertAlign w:val="subscript"/>
        </w:rPr>
        <w:t>вх</w:t>
      </w:r>
      <w:proofErr w:type="spellEnd"/>
      <w:r>
        <w:rPr>
          <w:b w:val="0"/>
          <w:bCs w:val="0"/>
          <w:sz w:val="24"/>
        </w:rPr>
        <w:t>) или</w:t>
      </w:r>
      <w:r>
        <w:rPr>
          <w:b w:val="0"/>
          <w:bCs w:val="0"/>
          <w:i/>
          <w:iCs/>
          <w:sz w:val="24"/>
        </w:rPr>
        <w:t xml:space="preserve"> U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  <w:vertAlign w:val="subscript"/>
        </w:rPr>
        <w:t>вых</w:t>
      </w:r>
      <w:r>
        <w:rPr>
          <w:b w:val="0"/>
          <w:bCs w:val="0"/>
          <w:sz w:val="24"/>
        </w:rPr>
        <w:t>=</w:t>
      </w:r>
      <w:r>
        <w:rPr>
          <w:b w:val="0"/>
          <w:bCs w:val="0"/>
          <w:i/>
          <w:iCs/>
          <w:sz w:val="24"/>
        </w:rPr>
        <w:t>f</w:t>
      </w:r>
      <w:r>
        <w:rPr>
          <w:b w:val="0"/>
          <w:bCs w:val="0"/>
          <w:sz w:val="24"/>
        </w:rPr>
        <w:t>(</w:t>
      </w:r>
      <w:r>
        <w:rPr>
          <w:b w:val="0"/>
          <w:bCs w:val="0"/>
          <w:i/>
          <w:iCs/>
          <w:sz w:val="24"/>
        </w:rPr>
        <w:t>U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  <w:vertAlign w:val="subscript"/>
        </w:rPr>
        <w:t>вх</w:t>
      </w:r>
      <w:r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(</w:t>
      </w:r>
      <w:r w:rsidR="006E4F48">
        <w:rPr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)</w:t>
      </w:r>
    </w:p>
    <w:p w:rsidR="00654FCF" w:rsidRDefault="00654FCF" w:rsidP="00654FCF">
      <w:pPr>
        <w:pStyle w:val="FR1"/>
        <w:spacing w:before="120" w:line="240" w:lineRule="auto"/>
        <w:ind w:righ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 фазовая характеристика</w:t>
      </w:r>
    </w:p>
    <w:p w:rsidR="00683E02" w:rsidRDefault="00683E02" w:rsidP="00654FCF">
      <w:pPr>
        <w:pStyle w:val="FR1"/>
        <w:spacing w:before="120" w:line="240" w:lineRule="auto"/>
        <w:ind w:right="0"/>
        <w:jc w:val="both"/>
        <w:rPr>
          <w:b w:val="0"/>
          <w:bCs w:val="0"/>
          <w:sz w:val="24"/>
        </w:rPr>
      </w:pPr>
    </w:p>
    <w:p w:rsidR="00654FCF" w:rsidRDefault="00654FCF" w:rsidP="00654FCF">
      <w:pPr>
        <w:pStyle w:val="FR1"/>
        <w:spacing w:line="240" w:lineRule="auto"/>
        <w:ind w:right="0" w:firstLine="720"/>
        <w:jc w:val="right"/>
        <w:rPr>
          <w:b w:val="0"/>
          <w:bCs w:val="0"/>
          <w:sz w:val="24"/>
        </w:rPr>
      </w:pPr>
      <w:r>
        <w:rPr>
          <w:b w:val="0"/>
          <w:bCs w:val="0"/>
          <w:i/>
          <w:iCs/>
          <w:sz w:val="24"/>
        </w:rPr>
        <w:sym w:font="Symbol" w:char="F071"/>
      </w:r>
      <w:proofErr w:type="spellStart"/>
      <w:r>
        <w:rPr>
          <w:b w:val="0"/>
          <w:bCs w:val="0"/>
          <w:sz w:val="24"/>
          <w:vertAlign w:val="subscript"/>
        </w:rPr>
        <w:t>вых</w:t>
      </w:r>
      <w:proofErr w:type="spellEnd"/>
      <w:r>
        <w:rPr>
          <w:b w:val="0"/>
          <w:bCs w:val="0"/>
          <w:sz w:val="24"/>
        </w:rPr>
        <w:t xml:space="preserve"> = </w:t>
      </w:r>
      <w:r>
        <w:rPr>
          <w:b w:val="0"/>
          <w:bCs w:val="0"/>
          <w:i/>
          <w:iCs/>
          <w:sz w:val="24"/>
        </w:rPr>
        <w:t>f</w:t>
      </w:r>
      <w:r>
        <w:rPr>
          <w:b w:val="0"/>
          <w:bCs w:val="0"/>
          <w:sz w:val="24"/>
        </w:rPr>
        <w:t>(</w:t>
      </w:r>
      <w:proofErr w:type="spellStart"/>
      <w:proofErr w:type="gramStart"/>
      <w:r>
        <w:rPr>
          <w:b w:val="0"/>
          <w:bCs w:val="0"/>
          <w:i/>
          <w:iCs/>
          <w:sz w:val="24"/>
        </w:rPr>
        <w:t>P</w:t>
      </w:r>
      <w:proofErr w:type="gramEnd"/>
      <w:r>
        <w:rPr>
          <w:b w:val="0"/>
          <w:bCs w:val="0"/>
          <w:sz w:val="24"/>
          <w:vertAlign w:val="subscript"/>
        </w:rPr>
        <w:t>вх</w:t>
      </w:r>
      <w:proofErr w:type="spellEnd"/>
      <w:r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(</w:t>
      </w:r>
      <w:r w:rsidR="00BB302D" w:rsidRPr="007E323E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)</w:t>
      </w:r>
    </w:p>
    <w:p w:rsidR="00654FCF" w:rsidRDefault="00654FCF" w:rsidP="00654FCF">
      <w:pPr>
        <w:pStyle w:val="FR1"/>
        <w:spacing w:line="240" w:lineRule="auto"/>
        <w:ind w:right="0" w:firstLine="709"/>
        <w:jc w:val="both"/>
        <w:rPr>
          <w:b w:val="0"/>
          <w:bCs w:val="0"/>
          <w:sz w:val="24"/>
          <w:szCs w:val="18"/>
        </w:rPr>
      </w:pPr>
    </w:p>
    <w:p w:rsidR="00654FCF" w:rsidRDefault="00654FCF" w:rsidP="00654FCF">
      <w:pPr>
        <w:pStyle w:val="FR1"/>
        <w:spacing w:line="240" w:lineRule="auto"/>
        <w:ind w:righ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szCs w:val="18"/>
        </w:rPr>
        <w:t>Семейство характеристик на рис. 4 соответствует различным значениям напряж</w:t>
      </w:r>
      <w:r>
        <w:rPr>
          <w:b w:val="0"/>
          <w:bCs w:val="0"/>
          <w:sz w:val="24"/>
          <w:szCs w:val="18"/>
        </w:rPr>
        <w:t>е</w:t>
      </w:r>
      <w:r>
        <w:rPr>
          <w:b w:val="0"/>
          <w:bCs w:val="0"/>
          <w:sz w:val="24"/>
          <w:szCs w:val="18"/>
        </w:rPr>
        <w:t xml:space="preserve">ния спирали </w:t>
      </w:r>
      <w:proofErr w:type="spellStart"/>
      <w:proofErr w:type="gramStart"/>
      <w:r w:rsidRPr="00B25608">
        <w:rPr>
          <w:b w:val="0"/>
          <w:bCs w:val="0"/>
          <w:i/>
          <w:sz w:val="24"/>
          <w:szCs w:val="18"/>
        </w:rPr>
        <w:t>U</w:t>
      </w:r>
      <w:proofErr w:type="gramEnd"/>
      <w:r w:rsidRPr="00B25608">
        <w:rPr>
          <w:b w:val="0"/>
          <w:bCs w:val="0"/>
          <w:i/>
          <w:sz w:val="24"/>
          <w:szCs w:val="18"/>
          <w:vertAlign w:val="subscript"/>
        </w:rPr>
        <w:t>сп</w:t>
      </w:r>
      <w:proofErr w:type="spellEnd"/>
      <w:r w:rsidRPr="00B25608">
        <w:rPr>
          <w:b w:val="0"/>
          <w:bCs w:val="0"/>
          <w:i/>
          <w:sz w:val="24"/>
          <w:szCs w:val="18"/>
        </w:rPr>
        <w:t xml:space="preserve"> </w:t>
      </w:r>
      <w:r>
        <w:rPr>
          <w:b w:val="0"/>
          <w:bCs w:val="0"/>
          <w:sz w:val="24"/>
          <w:szCs w:val="18"/>
        </w:rPr>
        <w:t xml:space="preserve">ЛБВ. </w:t>
      </w:r>
      <w:r>
        <w:rPr>
          <w:b w:val="0"/>
          <w:bCs w:val="0"/>
          <w:sz w:val="24"/>
        </w:rPr>
        <w:t>Однако обе они не могут быть не</w:t>
      </w:r>
      <w:r>
        <w:rPr>
          <w:b w:val="0"/>
          <w:bCs w:val="0"/>
          <w:sz w:val="24"/>
        </w:rPr>
        <w:softHyphen/>
        <w:t>посредственно использованы для практических расч</w:t>
      </w:r>
      <w:r w:rsidR="005F3D09">
        <w:rPr>
          <w:b w:val="0"/>
          <w:bCs w:val="0"/>
          <w:sz w:val="24"/>
        </w:rPr>
        <w:t>ё</w:t>
      </w:r>
      <w:r>
        <w:rPr>
          <w:b w:val="0"/>
          <w:bCs w:val="0"/>
          <w:sz w:val="24"/>
        </w:rPr>
        <w:t>тов. Так, амплитудная характеристика - это зависимость амплитуды первой гармоники выходного напряжения от амплитуды гармонического сигнала, тогда как для расч</w:t>
      </w:r>
      <w:r w:rsidR="005F3D09">
        <w:rPr>
          <w:b w:val="0"/>
          <w:bCs w:val="0"/>
          <w:sz w:val="24"/>
        </w:rPr>
        <w:t>ё</w:t>
      </w:r>
      <w:r>
        <w:rPr>
          <w:b w:val="0"/>
          <w:bCs w:val="0"/>
          <w:sz w:val="24"/>
        </w:rPr>
        <w:t>тов необходимо пользоваться передаточной характеристикой нелинейного элемента, отражающей зависимость мгновенного значения напряжения на входе.</w:t>
      </w:r>
    </w:p>
    <w:p w:rsidR="00654FCF" w:rsidRDefault="00654FCF" w:rsidP="00654FCF">
      <w:pPr>
        <w:pStyle w:val="FR1"/>
        <w:spacing w:line="240" w:lineRule="auto"/>
        <w:ind w:right="0" w:firstLine="709"/>
        <w:jc w:val="both"/>
        <w:rPr>
          <w:b w:val="0"/>
          <w:bCs w:val="0"/>
          <w:sz w:val="24"/>
          <w:szCs w:val="18"/>
        </w:rPr>
      </w:pPr>
    </w:p>
    <w:p w:rsidR="00654FCF" w:rsidRDefault="00F864AE" w:rsidP="00654FCF">
      <w:pPr>
        <w:pStyle w:val="FR1"/>
        <w:spacing w:line="240" w:lineRule="auto"/>
        <w:ind w:right="0" w:firstLine="709"/>
        <w:jc w:val="both"/>
        <w:rPr>
          <w:b w:val="0"/>
          <w:bCs w:val="0"/>
          <w:sz w:val="24"/>
          <w:szCs w:val="18"/>
        </w:rPr>
      </w:pPr>
      <w:r>
        <w:rPr>
          <w:noProof/>
          <w:sz w:val="24"/>
          <w:szCs w:val="24"/>
        </w:rPr>
        <w:drawing>
          <wp:inline distT="0" distB="0" distL="0" distR="0">
            <wp:extent cx="3077210" cy="255143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F" w:rsidRDefault="00654FCF" w:rsidP="00654FCF">
      <w:pPr>
        <w:rPr>
          <w:i/>
          <w:iCs/>
        </w:rPr>
      </w:pPr>
    </w:p>
    <w:p w:rsidR="00654FCF" w:rsidRDefault="00B25608" w:rsidP="00654FCF">
      <w:pPr>
        <w:pStyle w:val="a6"/>
        <w:widowControl/>
        <w:autoSpaceDE/>
        <w:autoSpaceDN/>
        <w:adjustRightInd/>
        <w:rPr>
          <w:szCs w:val="24"/>
        </w:rPr>
      </w:pPr>
      <w:r>
        <w:rPr>
          <w:szCs w:val="24"/>
        </w:rPr>
        <w:t xml:space="preserve">Рисунок </w:t>
      </w:r>
      <w:r w:rsidR="00654FCF">
        <w:rPr>
          <w:szCs w:val="24"/>
        </w:rPr>
        <w:t xml:space="preserve">4 </w:t>
      </w:r>
      <w:r>
        <w:rPr>
          <w:szCs w:val="24"/>
        </w:rPr>
        <w:t xml:space="preserve">- </w:t>
      </w:r>
      <w:r w:rsidR="00654FCF">
        <w:rPr>
          <w:szCs w:val="24"/>
        </w:rPr>
        <w:t>Передаточные характеристики ретранслятора при разных режимах работы ЛБВ.</w:t>
      </w:r>
    </w:p>
    <w:p w:rsidR="00654FCF" w:rsidRDefault="00654FCF" w:rsidP="00654FCF">
      <w:pPr>
        <w:pStyle w:val="FR1"/>
        <w:spacing w:line="240" w:lineRule="auto"/>
        <w:ind w:right="0"/>
        <w:jc w:val="both"/>
        <w:rPr>
          <w:b w:val="0"/>
          <w:bCs w:val="0"/>
          <w:sz w:val="24"/>
          <w:szCs w:val="18"/>
        </w:rPr>
      </w:pPr>
    </w:p>
    <w:p w:rsidR="00654FCF" w:rsidRDefault="00654FCF" w:rsidP="00654FCF">
      <w:pPr>
        <w:pStyle w:val="a6"/>
        <w:widowControl/>
        <w:autoSpaceDE/>
        <w:autoSpaceDN/>
        <w:adjustRightInd/>
        <w:ind w:firstLine="709"/>
        <w:rPr>
          <w:szCs w:val="24"/>
        </w:rPr>
      </w:pPr>
      <w:r>
        <w:rPr>
          <w:szCs w:val="24"/>
        </w:rPr>
        <w:t>Поэтому необходимо вначале произвести эквивалентный переход от амплитудной характеристики к передаточной характеристике мгновенных значений, и лишь затем пр</w:t>
      </w:r>
      <w:r>
        <w:rPr>
          <w:szCs w:val="24"/>
        </w:rPr>
        <w:t>о</w:t>
      </w:r>
      <w:r>
        <w:rPr>
          <w:szCs w:val="24"/>
        </w:rPr>
        <w:t>водить обработку (аппроксимацию) последней. Решение этой задачи зависит от формы представления исходной амплитудной характеристики ретранслятора</w:t>
      </w:r>
      <w:r w:rsidR="00B25608">
        <w:rPr>
          <w:szCs w:val="24"/>
        </w:rPr>
        <w:t>. П</w:t>
      </w:r>
      <w:r>
        <w:rPr>
          <w:szCs w:val="24"/>
        </w:rPr>
        <w:t>редположим, что она зада</w:t>
      </w:r>
      <w:r w:rsidR="005F3D09">
        <w:rPr>
          <w:szCs w:val="24"/>
        </w:rPr>
        <w:t>ё</w:t>
      </w:r>
      <w:r>
        <w:rPr>
          <w:szCs w:val="24"/>
        </w:rPr>
        <w:t>тся в виде первого слагаемого неч</w:t>
      </w:r>
      <w:r w:rsidR="005F3D09">
        <w:rPr>
          <w:szCs w:val="24"/>
        </w:rPr>
        <w:t>ё</w:t>
      </w:r>
      <w:r>
        <w:rPr>
          <w:szCs w:val="24"/>
        </w:rPr>
        <w:t>тного гармонического многочлена</w:t>
      </w:r>
    </w:p>
    <w:p w:rsidR="00654FCF" w:rsidRDefault="00B25608" w:rsidP="00654FCF">
      <w:pPr>
        <w:ind w:firstLine="720"/>
        <w:jc w:val="both"/>
      </w:pPr>
      <w:r w:rsidRPr="00B25608">
        <w:rPr>
          <w:i/>
          <w:iCs/>
          <w:position w:val="-28"/>
        </w:rPr>
        <w:object w:dxaOrig="2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8.8pt" o:ole="">
            <v:imagedata r:id="rId9" o:title=""/>
          </v:shape>
          <o:OLEObject Type="Embed" ProgID="Equation.3" ShapeID="_x0000_i1025" DrawAspect="Content" ObjectID="_1461221472" r:id="rId10"/>
        </w:object>
      </w:r>
      <w:r w:rsidR="00654FCF">
        <w:rPr>
          <w:i/>
          <w:iCs/>
        </w:rPr>
        <w:t xml:space="preserve"> </w:t>
      </w:r>
      <w:r w:rsidR="00654FCF">
        <w:t>(</w:t>
      </w:r>
      <w:r w:rsidR="00654FCF">
        <w:rPr>
          <w:i/>
          <w:iCs/>
        </w:rPr>
        <w:t>n</w:t>
      </w:r>
      <w:r w:rsidR="00654FCF">
        <w:t>=1, 3, 5,…),</w:t>
      </w:r>
    </w:p>
    <w:p w:rsidR="00654FCF" w:rsidRDefault="00654FCF" w:rsidP="00654FCF">
      <w:pPr>
        <w:jc w:val="both"/>
      </w:pPr>
      <w:proofErr w:type="gramStart"/>
      <w:r>
        <w:t>описывающего</w:t>
      </w:r>
      <w:proofErr w:type="gramEnd"/>
      <w:r>
        <w:t xml:space="preserve"> выходной сигнал при гармоническом воздействии</w:t>
      </w:r>
    </w:p>
    <w:p w:rsidR="00683E02" w:rsidRDefault="00683E02" w:rsidP="00654FCF">
      <w:pPr>
        <w:jc w:val="both"/>
      </w:pPr>
    </w:p>
    <w:p w:rsidR="00654FCF" w:rsidRPr="00F13888" w:rsidRDefault="00654FCF" w:rsidP="00654FCF">
      <w:pPr>
        <w:ind w:firstLine="720"/>
        <w:jc w:val="both"/>
      </w:pPr>
      <w:proofErr w:type="gramStart"/>
      <w:r>
        <w:rPr>
          <w:i/>
          <w:iCs/>
          <w:szCs w:val="12"/>
          <w:lang w:val="en-US"/>
        </w:rPr>
        <w:t>u</w:t>
      </w:r>
      <w:proofErr w:type="spellStart"/>
      <w:r>
        <w:rPr>
          <w:i/>
          <w:iCs/>
          <w:szCs w:val="12"/>
          <w:vertAlign w:val="subscript"/>
        </w:rPr>
        <w:t>вх</w:t>
      </w:r>
      <w:proofErr w:type="spellEnd"/>
      <w:proofErr w:type="gramEnd"/>
      <w:r w:rsidRPr="00F13888">
        <w:rPr>
          <w:i/>
          <w:iCs/>
          <w:szCs w:val="12"/>
          <w:vertAlign w:val="subscript"/>
        </w:rPr>
        <w:t xml:space="preserve"> </w:t>
      </w:r>
      <w:r w:rsidRPr="00F13888">
        <w:rPr>
          <w:i/>
          <w:iCs/>
          <w:szCs w:val="12"/>
        </w:rPr>
        <w:t>=</w:t>
      </w:r>
      <w:r>
        <w:rPr>
          <w:i/>
          <w:iCs/>
          <w:szCs w:val="12"/>
          <w:lang w:val="en-US"/>
        </w:rPr>
        <w:t>U</w:t>
      </w:r>
      <w:r w:rsidR="00B25608">
        <w:rPr>
          <w:iCs/>
          <w:szCs w:val="12"/>
          <w:vertAlign w:val="subscript"/>
        </w:rPr>
        <w:t>0</w:t>
      </w:r>
      <w:proofErr w:type="spellStart"/>
      <w:r>
        <w:rPr>
          <w:szCs w:val="12"/>
          <w:lang w:val="en-US"/>
        </w:rPr>
        <w:t>cos</w:t>
      </w:r>
      <w:proofErr w:type="spellEnd"/>
      <w:r>
        <w:rPr>
          <w:i/>
          <w:iCs/>
          <w:szCs w:val="12"/>
        </w:rPr>
        <w:sym w:font="Symbol" w:char="F077"/>
      </w:r>
      <w:r>
        <w:rPr>
          <w:i/>
          <w:iCs/>
          <w:szCs w:val="12"/>
          <w:lang w:val="en-US"/>
        </w:rPr>
        <w:t>t</w:t>
      </w:r>
      <w:r w:rsidRPr="00F13888">
        <w:rPr>
          <w:i/>
          <w:iCs/>
          <w:szCs w:val="12"/>
        </w:rPr>
        <w:t>.</w:t>
      </w:r>
    </w:p>
    <w:p w:rsidR="00654FCF" w:rsidRDefault="00654FCF" w:rsidP="00654FCF">
      <w:pPr>
        <w:spacing w:before="120"/>
        <w:ind w:firstLine="720"/>
        <w:jc w:val="both"/>
      </w:pPr>
      <w:r>
        <w:t>Аналогичным образом выходной сигнал (его мгновенное значение)</w:t>
      </w:r>
      <w:r>
        <w:rPr>
          <w:b/>
          <w:bCs/>
        </w:rPr>
        <w:t xml:space="preserve"> </w:t>
      </w:r>
      <w:r>
        <w:t>может быть определ</w:t>
      </w:r>
      <w:r w:rsidR="005F3D09">
        <w:t>ё</w:t>
      </w:r>
      <w:r>
        <w:t xml:space="preserve">н через </w:t>
      </w:r>
      <w:r>
        <w:rPr>
          <w:i/>
          <w:iCs/>
        </w:rPr>
        <w:t xml:space="preserve">передаточную характеристику мгновенных значений </w:t>
      </w:r>
      <w:proofErr w:type="gramStart"/>
      <w:r>
        <w:rPr>
          <w:i/>
          <w:iCs/>
        </w:rPr>
        <w:t>Е</w:t>
      </w:r>
      <w:r w:rsidRPr="008E74F9">
        <w:rPr>
          <w:iCs/>
        </w:rPr>
        <w:t>(</w:t>
      </w:r>
      <w:proofErr w:type="gramEnd"/>
      <w:r>
        <w:rPr>
          <w:i/>
          <w:iCs/>
        </w:rPr>
        <w:t>и</w:t>
      </w:r>
      <w:r w:rsidRPr="008E74F9">
        <w:rPr>
          <w:iCs/>
        </w:rPr>
        <w:t>)</w:t>
      </w:r>
      <w:r>
        <w:rPr>
          <w:i/>
          <w:iCs/>
        </w:rPr>
        <w:t>:</w:t>
      </w:r>
    </w:p>
    <w:p w:rsidR="00654FCF" w:rsidRPr="00F13888" w:rsidRDefault="00654FCF" w:rsidP="00654FCF">
      <w:pPr>
        <w:ind w:firstLine="720"/>
        <w:jc w:val="both"/>
      </w:pPr>
      <w:proofErr w:type="gramStart"/>
      <w:r>
        <w:rPr>
          <w:i/>
          <w:iCs/>
          <w:lang w:val="en-US"/>
        </w:rPr>
        <w:t>u</w:t>
      </w:r>
      <w:proofErr w:type="spellStart"/>
      <w:r>
        <w:rPr>
          <w:i/>
          <w:iCs/>
          <w:vertAlign w:val="subscript"/>
        </w:rPr>
        <w:t>вых</w:t>
      </w:r>
      <w:proofErr w:type="spellEnd"/>
      <w:proofErr w:type="gramEnd"/>
      <w:r w:rsidRPr="00F13888">
        <w:rPr>
          <w:i/>
          <w:iCs/>
          <w:vertAlign w:val="subscript"/>
        </w:rPr>
        <w:t xml:space="preserve"> </w:t>
      </w:r>
      <w:r w:rsidRPr="00F13888">
        <w:rPr>
          <w:i/>
          <w:iCs/>
        </w:rPr>
        <w:t>=</w:t>
      </w:r>
      <w:r>
        <w:rPr>
          <w:i/>
          <w:iCs/>
          <w:lang w:val="en-US"/>
        </w:rPr>
        <w:t>E</w:t>
      </w:r>
      <w:r w:rsidRPr="00F13888">
        <w:t>(</w:t>
      </w:r>
      <w:r>
        <w:rPr>
          <w:i/>
          <w:iCs/>
          <w:szCs w:val="12"/>
          <w:lang w:val="en-US"/>
        </w:rPr>
        <w:t>U</w:t>
      </w:r>
      <w:r w:rsidR="00B25608">
        <w:rPr>
          <w:iCs/>
          <w:szCs w:val="12"/>
          <w:vertAlign w:val="subscript"/>
        </w:rPr>
        <w:t>0</w:t>
      </w:r>
      <w:proofErr w:type="spellStart"/>
      <w:r>
        <w:rPr>
          <w:szCs w:val="12"/>
          <w:lang w:val="en-US"/>
        </w:rPr>
        <w:t>cos</w:t>
      </w:r>
      <w:proofErr w:type="spellEnd"/>
      <w:r>
        <w:rPr>
          <w:i/>
          <w:iCs/>
          <w:szCs w:val="12"/>
        </w:rPr>
        <w:sym w:font="Symbol" w:char="F077"/>
      </w:r>
      <w:r>
        <w:rPr>
          <w:i/>
          <w:iCs/>
          <w:szCs w:val="12"/>
          <w:lang w:val="en-US"/>
        </w:rPr>
        <w:t>t</w:t>
      </w:r>
      <w:r w:rsidRPr="00F13888">
        <w:rPr>
          <w:szCs w:val="12"/>
        </w:rPr>
        <w:t>)</w:t>
      </w:r>
      <w:r w:rsidRPr="00F13888">
        <w:rPr>
          <w:i/>
          <w:iCs/>
        </w:rPr>
        <w:t>.</w:t>
      </w:r>
    </w:p>
    <w:p w:rsidR="00654FCF" w:rsidRDefault="00654FCF" w:rsidP="00654FCF">
      <w:pPr>
        <w:spacing w:before="120"/>
        <w:ind w:firstLine="720"/>
        <w:jc w:val="both"/>
      </w:pPr>
      <w:r>
        <w:t>Сопоставляя эти выражения, получаем</w:t>
      </w:r>
    </w:p>
    <w:p w:rsidR="00654FCF" w:rsidRDefault="00B25608" w:rsidP="00654FCF">
      <w:pPr>
        <w:pStyle w:val="FR1"/>
        <w:spacing w:line="240" w:lineRule="auto"/>
        <w:ind w:right="0" w:firstLine="720"/>
        <w:jc w:val="both"/>
        <w:rPr>
          <w:sz w:val="24"/>
        </w:rPr>
      </w:pPr>
      <w:r w:rsidRPr="00B25608">
        <w:rPr>
          <w:i/>
          <w:iCs/>
          <w:position w:val="-28"/>
          <w:sz w:val="24"/>
        </w:rPr>
        <w:object w:dxaOrig="2299" w:dyaOrig="680">
          <v:shape id="_x0000_i1026" type="#_x0000_t75" style="width:128.05pt;height:37.5pt" o:ole="">
            <v:imagedata r:id="rId11" o:title=""/>
          </v:shape>
          <o:OLEObject Type="Embed" ProgID="Equation.3" ShapeID="_x0000_i1026" DrawAspect="Content" ObjectID="_1461221473" r:id="rId12"/>
        </w:object>
      </w:r>
      <w:r w:rsidR="00654FCF">
        <w:rPr>
          <w:b w:val="0"/>
          <w:bCs w:val="0"/>
          <w:sz w:val="24"/>
        </w:rPr>
        <w:t>.</w:t>
      </w:r>
    </w:p>
    <w:p w:rsidR="00654FCF" w:rsidRDefault="00654FCF" w:rsidP="00654FCF">
      <w:pPr>
        <w:ind w:firstLine="720"/>
        <w:jc w:val="both"/>
      </w:pPr>
      <w:r>
        <w:t>При условии, что можно представить</w:t>
      </w:r>
      <w:r>
        <w:rPr>
          <w:b/>
          <w:bCs/>
        </w:rPr>
        <w:t xml:space="preserve"> </w:t>
      </w:r>
      <w:proofErr w:type="gramStart"/>
      <w:r>
        <w:rPr>
          <w:i/>
          <w:iCs/>
        </w:rPr>
        <w:t>Е</w:t>
      </w:r>
      <w:r w:rsidRPr="008E74F9">
        <w:rPr>
          <w:iCs/>
        </w:rPr>
        <w:t>(</w:t>
      </w:r>
      <w:proofErr w:type="gramEnd"/>
      <w:r>
        <w:rPr>
          <w:i/>
          <w:iCs/>
        </w:rPr>
        <w:t>и</w:t>
      </w:r>
      <w:r w:rsidRPr="008E74F9">
        <w:rPr>
          <w:iCs/>
        </w:rPr>
        <w:t>)</w:t>
      </w:r>
      <w:r>
        <w:t xml:space="preserve"> в виде неч</w:t>
      </w:r>
      <w:r w:rsidR="005F3D09">
        <w:t>ё</w:t>
      </w:r>
      <w:r>
        <w:t>тного степенного полинома с тем же числом членов, т.е.</w:t>
      </w:r>
    </w:p>
    <w:p w:rsidR="00B25608" w:rsidRDefault="00B25608" w:rsidP="00654FCF">
      <w:pPr>
        <w:ind w:firstLine="720"/>
        <w:jc w:val="both"/>
      </w:pPr>
    </w:p>
    <w:p w:rsidR="00654FCF" w:rsidRDefault="00654FCF" w:rsidP="00654FCF">
      <w:pPr>
        <w:pStyle w:val="FR1"/>
        <w:spacing w:line="240" w:lineRule="auto"/>
        <w:ind w:right="0" w:firstLine="720"/>
        <w:jc w:val="right"/>
        <w:rPr>
          <w:b w:val="0"/>
          <w:bCs w:val="0"/>
          <w:i/>
          <w:iCs/>
          <w:sz w:val="24"/>
          <w:lang w:val="en-US"/>
        </w:rPr>
      </w:pPr>
      <w:proofErr w:type="gramStart"/>
      <w:r>
        <w:rPr>
          <w:b w:val="0"/>
          <w:bCs w:val="0"/>
          <w:i/>
          <w:iCs/>
          <w:sz w:val="24"/>
        </w:rPr>
        <w:t>Е</w:t>
      </w:r>
      <w:r w:rsidRPr="008E74F9">
        <w:rPr>
          <w:b w:val="0"/>
          <w:bCs w:val="0"/>
          <w:iCs/>
          <w:sz w:val="24"/>
          <w:lang w:val="en-US"/>
        </w:rPr>
        <w:t>(</w:t>
      </w:r>
      <w:proofErr w:type="gramEnd"/>
      <w:r>
        <w:rPr>
          <w:b w:val="0"/>
          <w:bCs w:val="0"/>
          <w:i/>
          <w:iCs/>
          <w:sz w:val="24"/>
        </w:rPr>
        <w:t>и</w:t>
      </w:r>
      <w:r w:rsidRPr="008E74F9">
        <w:rPr>
          <w:b w:val="0"/>
          <w:bCs w:val="0"/>
          <w:iCs/>
          <w:sz w:val="24"/>
          <w:lang w:val="en-US"/>
        </w:rPr>
        <w:t>)</w:t>
      </w:r>
      <w:r>
        <w:rPr>
          <w:b w:val="0"/>
          <w:bCs w:val="0"/>
          <w:sz w:val="24"/>
          <w:lang w:val="en-US"/>
        </w:rPr>
        <w:t xml:space="preserve"> =</w:t>
      </w:r>
      <w:r>
        <w:rPr>
          <w:b w:val="0"/>
          <w:bCs w:val="0"/>
          <w:i/>
          <w:iCs/>
          <w:sz w:val="24"/>
          <w:lang w:val="en-US"/>
        </w:rPr>
        <w:t>a</w:t>
      </w:r>
      <w:r>
        <w:rPr>
          <w:b w:val="0"/>
          <w:bCs w:val="0"/>
          <w:sz w:val="24"/>
          <w:vertAlign w:val="subscript"/>
          <w:lang w:val="en-US"/>
        </w:rPr>
        <w:t>1</w:t>
      </w:r>
      <w:r>
        <w:rPr>
          <w:b w:val="0"/>
          <w:bCs w:val="0"/>
          <w:sz w:val="24"/>
          <w:szCs w:val="12"/>
          <w:lang w:val="en-US"/>
        </w:rPr>
        <w:t xml:space="preserve"> </w:t>
      </w:r>
      <w:r>
        <w:rPr>
          <w:b w:val="0"/>
          <w:bCs w:val="0"/>
          <w:i/>
          <w:iCs/>
          <w:sz w:val="24"/>
          <w:szCs w:val="12"/>
          <w:lang w:val="en-US"/>
        </w:rPr>
        <w:t>u</w:t>
      </w:r>
      <w:proofErr w:type="spellStart"/>
      <w:r>
        <w:rPr>
          <w:b w:val="0"/>
          <w:bCs w:val="0"/>
          <w:sz w:val="24"/>
          <w:szCs w:val="12"/>
          <w:vertAlign w:val="subscript"/>
        </w:rPr>
        <w:t>вх</w:t>
      </w:r>
      <w:proofErr w:type="spellEnd"/>
      <w:r>
        <w:rPr>
          <w:b w:val="0"/>
          <w:bCs w:val="0"/>
          <w:sz w:val="24"/>
          <w:lang w:val="en-US"/>
        </w:rPr>
        <w:t xml:space="preserve"> +</w:t>
      </w:r>
      <w:r>
        <w:rPr>
          <w:b w:val="0"/>
          <w:bCs w:val="0"/>
          <w:i/>
          <w:iCs/>
          <w:sz w:val="24"/>
          <w:lang w:val="en-US"/>
        </w:rPr>
        <w:t>a</w:t>
      </w:r>
      <w:r>
        <w:rPr>
          <w:b w:val="0"/>
          <w:bCs w:val="0"/>
          <w:sz w:val="24"/>
          <w:vertAlign w:val="subscript"/>
          <w:lang w:val="en-US"/>
        </w:rPr>
        <w:t>3</w:t>
      </w:r>
      <w:r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i/>
          <w:iCs/>
          <w:sz w:val="24"/>
          <w:lang w:val="en-US"/>
        </w:rPr>
        <w:t>u</w:t>
      </w:r>
      <w:r>
        <w:rPr>
          <w:b w:val="0"/>
          <w:bCs w:val="0"/>
          <w:sz w:val="24"/>
          <w:vertAlign w:val="superscript"/>
          <w:lang w:val="en-US"/>
        </w:rPr>
        <w:t>3</w:t>
      </w:r>
      <w:proofErr w:type="spellStart"/>
      <w:r>
        <w:rPr>
          <w:b w:val="0"/>
          <w:bCs w:val="0"/>
          <w:sz w:val="24"/>
          <w:vertAlign w:val="subscript"/>
        </w:rPr>
        <w:t>вх</w:t>
      </w:r>
      <w:proofErr w:type="spellEnd"/>
      <w:r>
        <w:rPr>
          <w:b w:val="0"/>
          <w:bCs w:val="0"/>
          <w:sz w:val="24"/>
          <w:lang w:val="en-US"/>
        </w:rPr>
        <w:t>+…+</w:t>
      </w:r>
      <w:r>
        <w:rPr>
          <w:b w:val="0"/>
          <w:bCs w:val="0"/>
          <w:i/>
          <w:iCs/>
          <w:sz w:val="24"/>
        </w:rPr>
        <w:t>а</w:t>
      </w:r>
      <w:r>
        <w:rPr>
          <w:b w:val="0"/>
          <w:bCs w:val="0"/>
          <w:sz w:val="24"/>
          <w:vertAlign w:val="subscript"/>
          <w:lang w:val="en-US"/>
        </w:rPr>
        <w:t>m</w:t>
      </w:r>
      <w:r>
        <w:rPr>
          <w:b w:val="0"/>
          <w:bCs w:val="0"/>
          <w:i/>
          <w:iCs/>
          <w:sz w:val="24"/>
          <w:lang w:val="en-US"/>
        </w:rPr>
        <w:t>u</w:t>
      </w:r>
      <w:r>
        <w:rPr>
          <w:b w:val="0"/>
          <w:bCs w:val="0"/>
          <w:sz w:val="24"/>
          <w:vertAlign w:val="superscript"/>
          <w:lang w:val="en-US"/>
        </w:rPr>
        <w:t>m</w:t>
      </w:r>
      <w:proofErr w:type="spellStart"/>
      <w:r>
        <w:rPr>
          <w:b w:val="0"/>
          <w:bCs w:val="0"/>
          <w:sz w:val="24"/>
          <w:vertAlign w:val="subscript"/>
        </w:rPr>
        <w:t>вх</w:t>
      </w:r>
      <w:proofErr w:type="spellEnd"/>
      <w:r>
        <w:rPr>
          <w:b w:val="0"/>
          <w:bCs w:val="0"/>
          <w:sz w:val="24"/>
          <w:vertAlign w:val="superscript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;</w:t>
      </w:r>
      <w:r>
        <w:rPr>
          <w:b w:val="0"/>
          <w:bCs w:val="0"/>
          <w:sz w:val="24"/>
          <w:lang w:val="en-US"/>
        </w:rPr>
        <w:tab/>
      </w:r>
      <w:r>
        <w:rPr>
          <w:b w:val="0"/>
          <w:bCs w:val="0"/>
          <w:sz w:val="24"/>
          <w:lang w:val="en-US"/>
        </w:rPr>
        <w:tab/>
      </w:r>
      <w:r>
        <w:rPr>
          <w:b w:val="0"/>
          <w:bCs w:val="0"/>
          <w:sz w:val="24"/>
          <w:lang w:val="en-US"/>
        </w:rPr>
        <w:tab/>
      </w:r>
      <w:r>
        <w:rPr>
          <w:b w:val="0"/>
          <w:bCs w:val="0"/>
          <w:sz w:val="24"/>
          <w:lang w:val="en-US"/>
        </w:rPr>
        <w:tab/>
      </w:r>
      <w:r>
        <w:rPr>
          <w:b w:val="0"/>
          <w:bCs w:val="0"/>
          <w:sz w:val="24"/>
          <w:lang w:val="en-US"/>
        </w:rPr>
        <w:tab/>
      </w:r>
      <w:r>
        <w:rPr>
          <w:b w:val="0"/>
          <w:bCs w:val="0"/>
          <w:sz w:val="24"/>
          <w:lang w:val="en-US"/>
        </w:rPr>
        <w:tab/>
      </w:r>
      <w:r>
        <w:rPr>
          <w:b w:val="0"/>
          <w:bCs w:val="0"/>
          <w:sz w:val="24"/>
          <w:lang w:val="en-US"/>
        </w:rPr>
        <w:tab/>
        <w:t>(</w:t>
      </w:r>
      <w:r w:rsidR="00BB302D">
        <w:rPr>
          <w:b w:val="0"/>
          <w:bCs w:val="0"/>
          <w:sz w:val="24"/>
          <w:lang w:val="en-US"/>
        </w:rPr>
        <w:t>4</w:t>
      </w:r>
      <w:r>
        <w:rPr>
          <w:b w:val="0"/>
          <w:bCs w:val="0"/>
          <w:sz w:val="24"/>
          <w:lang w:val="en-US"/>
        </w:rPr>
        <w:t>)</w:t>
      </w:r>
    </w:p>
    <w:p w:rsidR="00654FCF" w:rsidRDefault="00654FCF" w:rsidP="00654FCF">
      <w:pPr>
        <w:spacing w:before="120"/>
        <w:jc w:val="both"/>
      </w:pPr>
      <w:r>
        <w:t>предыдущее равенство принимает вид</w:t>
      </w:r>
    </w:p>
    <w:p w:rsidR="00654FCF" w:rsidRDefault="00B25608" w:rsidP="00654FCF">
      <w:pPr>
        <w:ind w:firstLine="720"/>
        <w:jc w:val="right"/>
      </w:pPr>
      <w:r w:rsidRPr="00B25608">
        <w:rPr>
          <w:position w:val="-28"/>
        </w:rPr>
        <w:object w:dxaOrig="3320" w:dyaOrig="680">
          <v:shape id="_x0000_i1027" type="#_x0000_t75" style="width:178.9pt;height:36.2pt" o:ole="">
            <v:imagedata r:id="rId13" o:title=""/>
          </v:shape>
          <o:OLEObject Type="Embed" ProgID="Equation.3" ShapeID="_x0000_i1027" DrawAspect="Content" ObjectID="_1461221474" r:id="rId14"/>
        </w:object>
      </w:r>
      <w:r w:rsidR="00654FCF">
        <w:tab/>
      </w:r>
      <w:r w:rsidR="00654FCF">
        <w:tab/>
      </w:r>
      <w:r w:rsidR="00654FCF">
        <w:tab/>
      </w:r>
      <w:r w:rsidR="00654FCF">
        <w:tab/>
      </w:r>
      <w:r w:rsidR="00654FCF">
        <w:tab/>
      </w:r>
      <w:r w:rsidR="00654FCF">
        <w:tab/>
        <w:t>(5)</w:t>
      </w:r>
    </w:p>
    <w:p w:rsidR="00654FCF" w:rsidRDefault="00654FCF" w:rsidP="00654FCF">
      <w:pPr>
        <w:ind w:firstLine="567"/>
        <w:jc w:val="both"/>
      </w:pPr>
      <w:r>
        <w:t>Связь между коэффициентами тригонометрического полинома, описывающего п</w:t>
      </w:r>
      <w:r>
        <w:t>е</w:t>
      </w:r>
      <w:r>
        <w:t xml:space="preserve">редаточную характеристику мгновенных значений, и коэффициентами гармонического полинома, описывающими амплитудную характеристику, может быть получена методами гармонического синтеза. Формулы их вычисления для полиномов седьмой степени при </w:t>
      </w:r>
      <w:r>
        <w:rPr>
          <w:i/>
          <w:iCs/>
        </w:rPr>
        <w:t>U</w:t>
      </w:r>
      <w:r w:rsidR="00B25608">
        <w:rPr>
          <w:iCs/>
          <w:vertAlign w:val="subscript"/>
        </w:rPr>
        <w:t>0</w:t>
      </w:r>
      <w:r>
        <w:rPr>
          <w:i/>
          <w:iCs/>
        </w:rPr>
        <w:t>=</w:t>
      </w:r>
      <w:r>
        <w:t>l имеют вид</w:t>
      </w:r>
    </w:p>
    <w:p w:rsidR="009E21D2" w:rsidRDefault="009E21D2" w:rsidP="00654FCF">
      <w:pPr>
        <w:ind w:firstLine="567"/>
        <w:jc w:val="both"/>
      </w:pPr>
    </w:p>
    <w:p w:rsidR="00683E02" w:rsidRPr="007E323E" w:rsidRDefault="00654FCF" w:rsidP="00654FCF">
      <w:pPr>
        <w:spacing w:before="120" w:after="120"/>
        <w:ind w:firstLine="72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a</w:t>
      </w:r>
      <w:r w:rsidRPr="008E74F9">
        <w:rPr>
          <w:iCs/>
          <w:vertAlign w:val="subscript"/>
          <w:lang w:val="en-US"/>
        </w:rPr>
        <w:t>1</w:t>
      </w:r>
      <w:r>
        <w:rPr>
          <w:i/>
          <w:iCs/>
          <w:lang w:val="en-US"/>
        </w:rPr>
        <w:t xml:space="preserve"> =</w:t>
      </w:r>
      <w:proofErr w:type="gramStart"/>
      <w:r>
        <w:rPr>
          <w:lang w:val="en-US"/>
        </w:rPr>
        <w:t>2</w:t>
      </w:r>
      <w:r>
        <w:rPr>
          <w:vertAlign w:val="superscript"/>
          <w:lang w:val="en-US"/>
        </w:rPr>
        <w:t>o</w:t>
      </w:r>
      <w:r>
        <w:rPr>
          <w:lang w:val="en-US"/>
        </w:rPr>
        <w:t>(</w:t>
      </w:r>
      <w:proofErr w:type="gramEnd"/>
      <w:r>
        <w:rPr>
          <w:i/>
          <w:iCs/>
          <w:lang w:val="en-US"/>
        </w:rPr>
        <w:t>A</w:t>
      </w:r>
      <w:r w:rsidRPr="008E74F9">
        <w:rPr>
          <w:iCs/>
          <w:vertAlign w:val="subscript"/>
          <w:lang w:val="en-US"/>
        </w:rPr>
        <w:t>1</w:t>
      </w:r>
      <w:r>
        <w:rPr>
          <w:lang w:val="en-US"/>
        </w:rPr>
        <w:t>-3</w:t>
      </w:r>
      <w:r>
        <w:rPr>
          <w:i/>
          <w:iCs/>
          <w:lang w:val="en-US"/>
        </w:rPr>
        <w:t>A</w:t>
      </w:r>
      <w:r w:rsidRPr="008E74F9">
        <w:rPr>
          <w:iCs/>
          <w:vertAlign w:val="subscript"/>
          <w:lang w:val="en-US"/>
        </w:rPr>
        <w:t>3</w:t>
      </w:r>
      <w:r>
        <w:rPr>
          <w:i/>
          <w:iCs/>
          <w:lang w:val="en-US"/>
        </w:rPr>
        <w:t>+</w:t>
      </w:r>
      <w:r>
        <w:rPr>
          <w:lang w:val="en-US"/>
        </w:rPr>
        <w:t>5</w:t>
      </w:r>
      <w:r>
        <w:rPr>
          <w:i/>
          <w:iCs/>
          <w:lang w:val="en-US"/>
        </w:rPr>
        <w:t>A</w:t>
      </w:r>
      <w:r w:rsidRPr="008E74F9">
        <w:rPr>
          <w:iCs/>
          <w:vertAlign w:val="subscript"/>
          <w:lang w:val="en-US"/>
        </w:rPr>
        <w:t>5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- 7</w:t>
      </w:r>
      <w:r>
        <w:rPr>
          <w:i/>
          <w:iCs/>
          <w:lang w:val="en-US"/>
        </w:rPr>
        <w:t>A</w:t>
      </w:r>
      <w:r w:rsidRPr="008E74F9">
        <w:rPr>
          <w:iCs/>
          <w:vertAlign w:val="subscript"/>
          <w:lang w:val="en-US"/>
        </w:rPr>
        <w:t>7</w:t>
      </w:r>
      <w:r>
        <w:rPr>
          <w:lang w:val="en-US"/>
        </w:rPr>
        <w:t>)</w:t>
      </w:r>
      <w:r>
        <w:rPr>
          <w:i/>
          <w:iCs/>
          <w:lang w:val="en-US"/>
        </w:rPr>
        <w:t xml:space="preserve">, </w:t>
      </w:r>
    </w:p>
    <w:p w:rsidR="00683E02" w:rsidRPr="007E323E" w:rsidRDefault="00654FCF" w:rsidP="00654FCF">
      <w:pPr>
        <w:spacing w:before="120" w:after="120"/>
        <w:ind w:firstLine="72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a</w:t>
      </w:r>
      <w:r w:rsidRPr="008E74F9">
        <w:rPr>
          <w:iCs/>
          <w:vertAlign w:val="subscript"/>
          <w:lang w:val="en-US"/>
        </w:rPr>
        <w:t>3</w:t>
      </w:r>
      <w:r>
        <w:rPr>
          <w:i/>
          <w:iCs/>
          <w:lang w:val="en-US"/>
        </w:rPr>
        <w:t>=</w:t>
      </w:r>
      <w:r>
        <w:rPr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>(</w:t>
      </w:r>
      <w:r>
        <w:rPr>
          <w:i/>
          <w:iCs/>
          <w:lang w:val="en-US"/>
        </w:rPr>
        <w:t>A</w:t>
      </w:r>
      <w:r w:rsidRPr="008E74F9">
        <w:rPr>
          <w:iCs/>
          <w:vertAlign w:val="subscript"/>
          <w:lang w:val="en-US"/>
        </w:rPr>
        <w:t>3</w:t>
      </w:r>
      <w:r>
        <w:rPr>
          <w:i/>
          <w:iCs/>
          <w:lang w:val="en-US"/>
        </w:rPr>
        <w:t>-</w:t>
      </w:r>
      <w:r>
        <w:rPr>
          <w:lang w:val="en-US"/>
        </w:rPr>
        <w:t>5</w:t>
      </w:r>
      <w:r>
        <w:rPr>
          <w:i/>
          <w:iCs/>
          <w:lang w:val="en-US"/>
        </w:rPr>
        <w:t>A</w:t>
      </w:r>
      <w:r w:rsidRPr="008E74F9">
        <w:rPr>
          <w:iCs/>
          <w:vertAlign w:val="subscript"/>
          <w:lang w:val="en-US"/>
        </w:rPr>
        <w:t>5</w:t>
      </w:r>
      <w:r>
        <w:rPr>
          <w:i/>
          <w:iCs/>
          <w:lang w:val="en-US"/>
        </w:rPr>
        <w:t>+</w:t>
      </w:r>
      <w:r>
        <w:rPr>
          <w:lang w:val="en-US"/>
        </w:rPr>
        <w:t>14</w:t>
      </w:r>
      <w:r>
        <w:rPr>
          <w:i/>
          <w:iCs/>
          <w:lang w:val="en-US"/>
        </w:rPr>
        <w:t>A</w:t>
      </w:r>
      <w:r w:rsidRPr="008E74F9">
        <w:rPr>
          <w:iCs/>
          <w:vertAlign w:val="subscript"/>
          <w:lang w:val="en-US"/>
        </w:rPr>
        <w:t>7</w:t>
      </w:r>
      <w:r>
        <w:rPr>
          <w:lang w:val="en-US"/>
        </w:rPr>
        <w:t>)</w:t>
      </w:r>
      <w:r>
        <w:rPr>
          <w:i/>
          <w:iCs/>
          <w:lang w:val="en-US"/>
        </w:rPr>
        <w:t xml:space="preserve">, </w:t>
      </w:r>
    </w:p>
    <w:p w:rsidR="00683E02" w:rsidRDefault="00654FCF" w:rsidP="00654FCF">
      <w:pPr>
        <w:spacing w:before="120" w:after="120"/>
        <w:ind w:firstLine="720"/>
        <w:jc w:val="both"/>
        <w:rPr>
          <w:i/>
          <w:iCs/>
        </w:rPr>
      </w:pPr>
      <w:r>
        <w:rPr>
          <w:i/>
          <w:iCs/>
          <w:lang w:val="en-US"/>
        </w:rPr>
        <w:t>a</w:t>
      </w:r>
      <w:r w:rsidRPr="007E323E">
        <w:rPr>
          <w:iCs/>
          <w:vertAlign w:val="subscript"/>
        </w:rPr>
        <w:t>5</w:t>
      </w:r>
      <w:r w:rsidRPr="007E323E">
        <w:rPr>
          <w:i/>
          <w:iCs/>
        </w:rPr>
        <w:t>=</w:t>
      </w:r>
      <w:r w:rsidRPr="007E323E">
        <w:t>2</w:t>
      </w:r>
      <w:r w:rsidRPr="007E323E">
        <w:rPr>
          <w:vertAlign w:val="superscript"/>
        </w:rPr>
        <w:t>4</w:t>
      </w:r>
      <w:r w:rsidRPr="007E323E">
        <w:t>(</w:t>
      </w:r>
      <w:r>
        <w:rPr>
          <w:i/>
          <w:iCs/>
          <w:lang w:val="en-US"/>
        </w:rPr>
        <w:t>A</w:t>
      </w:r>
      <w:r w:rsidRPr="007E323E">
        <w:rPr>
          <w:iCs/>
          <w:vertAlign w:val="subscript"/>
        </w:rPr>
        <w:t>5</w:t>
      </w:r>
      <w:r w:rsidRPr="007E323E">
        <w:rPr>
          <w:i/>
          <w:iCs/>
          <w:vertAlign w:val="subscript"/>
        </w:rPr>
        <w:t xml:space="preserve"> </w:t>
      </w:r>
      <w:r w:rsidRPr="007E323E">
        <w:t>- 7</w:t>
      </w:r>
      <w:r>
        <w:rPr>
          <w:i/>
          <w:iCs/>
          <w:lang w:val="en-US"/>
        </w:rPr>
        <w:t>A</w:t>
      </w:r>
      <w:r w:rsidRPr="007E323E">
        <w:rPr>
          <w:iCs/>
          <w:vertAlign w:val="subscript"/>
        </w:rPr>
        <w:t>7</w:t>
      </w:r>
      <w:r w:rsidRPr="007E323E">
        <w:t>)</w:t>
      </w:r>
      <w:r w:rsidRPr="007E323E">
        <w:rPr>
          <w:i/>
          <w:iCs/>
        </w:rPr>
        <w:t xml:space="preserve">, </w:t>
      </w:r>
    </w:p>
    <w:p w:rsidR="00654FCF" w:rsidRDefault="00654FCF" w:rsidP="00654FCF">
      <w:pPr>
        <w:spacing w:before="120" w:after="120"/>
        <w:ind w:firstLine="720"/>
        <w:jc w:val="both"/>
        <w:rPr>
          <w:i/>
          <w:iCs/>
        </w:rPr>
      </w:pPr>
      <w:r>
        <w:rPr>
          <w:i/>
          <w:iCs/>
          <w:lang w:val="en-US"/>
        </w:rPr>
        <w:t>a</w:t>
      </w:r>
      <w:r w:rsidRPr="007E323E">
        <w:rPr>
          <w:iCs/>
          <w:vertAlign w:val="subscript"/>
        </w:rPr>
        <w:t>7</w:t>
      </w:r>
      <w:r w:rsidRPr="007E323E">
        <w:rPr>
          <w:i/>
          <w:iCs/>
        </w:rPr>
        <w:t>=</w:t>
      </w:r>
      <w:r w:rsidRPr="007E323E">
        <w:t>2</w:t>
      </w:r>
      <w:r w:rsidRPr="007E323E">
        <w:rPr>
          <w:vertAlign w:val="superscript"/>
        </w:rPr>
        <w:t>6</w:t>
      </w:r>
      <w:r w:rsidRPr="007E323E">
        <w:t>(</w:t>
      </w:r>
      <w:r>
        <w:rPr>
          <w:i/>
          <w:iCs/>
          <w:lang w:val="en-US"/>
        </w:rPr>
        <w:t>A</w:t>
      </w:r>
      <w:r w:rsidRPr="007E323E">
        <w:rPr>
          <w:iCs/>
          <w:vertAlign w:val="subscript"/>
        </w:rPr>
        <w:t>7</w:t>
      </w:r>
      <w:r w:rsidRPr="007E323E">
        <w:t>)</w:t>
      </w:r>
      <w:r w:rsidRPr="007E323E">
        <w:rPr>
          <w:i/>
          <w:iCs/>
        </w:rPr>
        <w:t>.</w:t>
      </w:r>
    </w:p>
    <w:p w:rsidR="009E21D2" w:rsidRPr="009E21D2" w:rsidRDefault="009E21D2" w:rsidP="00654FCF">
      <w:pPr>
        <w:spacing w:before="120" w:after="120"/>
        <w:ind w:firstLine="720"/>
        <w:jc w:val="both"/>
        <w:rPr>
          <w:i/>
          <w:iCs/>
        </w:rPr>
      </w:pPr>
    </w:p>
    <w:p w:rsidR="00654FCF" w:rsidRDefault="00654FCF" w:rsidP="00654FCF">
      <w:pPr>
        <w:ind w:firstLine="720"/>
        <w:jc w:val="both"/>
      </w:pPr>
      <w:r>
        <w:t xml:space="preserve">Таким образом, если задана измеренная характеристика ретранслятора </w:t>
      </w:r>
      <w:proofErr w:type="spellStart"/>
      <w:r>
        <w:rPr>
          <w:i/>
          <w:iCs/>
        </w:rPr>
        <w:t>P</w:t>
      </w:r>
      <w:r w:rsidRPr="00BB302D">
        <w:rPr>
          <w:i/>
          <w:iCs/>
          <w:vertAlign w:val="subscript"/>
        </w:rPr>
        <w:t>aws</w:t>
      </w:r>
      <w:proofErr w:type="spellEnd"/>
      <w:r>
        <w:rPr>
          <w:i/>
          <w:iCs/>
        </w:rPr>
        <w:t>=f</w:t>
      </w:r>
      <w:r>
        <w:t>(</w:t>
      </w:r>
      <w:proofErr w:type="spellStart"/>
      <w:r>
        <w:rPr>
          <w:i/>
          <w:iCs/>
        </w:rPr>
        <w:t>P</w:t>
      </w:r>
      <w:r w:rsidRPr="00BB302D">
        <w:rPr>
          <w:i/>
          <w:iCs/>
          <w:vertAlign w:val="subscript"/>
        </w:rPr>
        <w:t>sa</w:t>
      </w:r>
      <w:proofErr w:type="spellEnd"/>
      <w:r>
        <w:t>)</w:t>
      </w:r>
      <w:r>
        <w:rPr>
          <w:i/>
          <w:iCs/>
        </w:rPr>
        <w:t>,</w:t>
      </w:r>
      <w:r>
        <w:t xml:space="preserve"> то нужно предварительно вычислить амплитудную характеристику </w:t>
      </w:r>
      <w:r>
        <w:rPr>
          <w:i/>
          <w:iCs/>
        </w:rPr>
        <w:t>A</w:t>
      </w:r>
      <w:r>
        <w:t>(</w:t>
      </w:r>
      <w:r>
        <w:rPr>
          <w:i/>
          <w:iCs/>
        </w:rPr>
        <w:t>U</w:t>
      </w:r>
      <w:r>
        <w:t>), представить е</w:t>
      </w:r>
      <w:r w:rsidR="005F3D09">
        <w:t>ё</w:t>
      </w:r>
      <w:r>
        <w:t xml:space="preserve"> в аналитической форме, например в виде гармонического многочлена, а затем пересчитать в характеристику мгновенных значений </w:t>
      </w:r>
      <w:proofErr w:type="gramStart"/>
      <w:r>
        <w:rPr>
          <w:i/>
          <w:iCs/>
        </w:rPr>
        <w:t>Е</w:t>
      </w:r>
      <w:r>
        <w:t>(</w:t>
      </w:r>
      <w:proofErr w:type="gramEnd"/>
      <w:r>
        <w:rPr>
          <w:i/>
          <w:iCs/>
        </w:rPr>
        <w:t>и</w:t>
      </w:r>
      <w:r>
        <w:t>). В качест</w:t>
      </w:r>
      <w:r w:rsidR="00EB58D0">
        <w:t xml:space="preserve">ве примера на рис. </w:t>
      </w:r>
      <w:r>
        <w:t>5 штриховой л</w:t>
      </w:r>
      <w:r>
        <w:t>и</w:t>
      </w:r>
      <w:r>
        <w:t>нией показана вычисленная характеристика мгновенных значений; она оказывается о</w:t>
      </w:r>
      <w:r>
        <w:t>т</w:t>
      </w:r>
      <w:r>
        <w:t xml:space="preserve">личной от первообразной амплитудной характеристики (для </w:t>
      </w:r>
      <w:proofErr w:type="spellStart"/>
      <w:r>
        <w:rPr>
          <w:i/>
          <w:iCs/>
        </w:rPr>
        <w:t>U</w:t>
      </w:r>
      <w:r>
        <w:rPr>
          <w:i/>
          <w:iCs/>
          <w:vertAlign w:val="subscript"/>
        </w:rPr>
        <w:t>cn</w:t>
      </w:r>
      <w:proofErr w:type="spellEnd"/>
      <w:r>
        <w:rPr>
          <w:i/>
          <w:iCs/>
        </w:rPr>
        <w:t>=</w:t>
      </w:r>
      <w:proofErr w:type="spellStart"/>
      <w:r>
        <w:rPr>
          <w:i/>
          <w:iCs/>
        </w:rPr>
        <w:t>U</w:t>
      </w:r>
      <w:r>
        <w:rPr>
          <w:i/>
          <w:iCs/>
          <w:vertAlign w:val="subscript"/>
        </w:rPr>
        <w:t>s</w:t>
      </w:r>
      <w:proofErr w:type="spellEnd"/>
      <w:r>
        <w:t>)</w:t>
      </w:r>
      <w:r>
        <w:rPr>
          <w:i/>
          <w:iCs/>
        </w:rPr>
        <w:t>;</w:t>
      </w:r>
      <w:r>
        <w:t xml:space="preserve"> их различие может достигать нескольких децибел.</w:t>
      </w:r>
    </w:p>
    <w:p w:rsidR="00654FCF" w:rsidRDefault="00F864AE" w:rsidP="00654FC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939165</wp:posOffset>
                </wp:positionV>
                <wp:extent cx="1701165" cy="832485"/>
                <wp:effectExtent l="1905" t="5715" r="1905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165" cy="832485"/>
                          <a:chOff x="5919" y="2897"/>
                          <a:chExt cx="2679" cy="1311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5919" y="2897"/>
                            <a:ext cx="1254" cy="527"/>
                            <a:chOff x="5919" y="2897"/>
                            <a:chExt cx="1254" cy="527"/>
                          </a:xfrm>
                        </wpg:grpSpPr>
                        <wps:wsp>
                          <wps:cNvPr id="62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9" y="3304"/>
                              <a:ext cx="120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8" y="3068"/>
                              <a:ext cx="120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3" y="2897"/>
                              <a:ext cx="120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5" y="3005"/>
                              <a:ext cx="120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3" y="3290"/>
                              <a:ext cx="120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8256" y="3917"/>
                            <a:ext cx="342" cy="2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8199" y="3410"/>
                            <a:ext cx="399" cy="4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10.9pt;margin-top:73.95pt;width:133.95pt;height:65.55pt;z-index:251658752" coordorigin="5919,2897" coordsize="2679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">
                <v:group id="Group 60" o:spid="_x0000_s1027" style="position:absolute;left:5919;top:2897;width:1254;height:527" coordorigin="5919,2897" coordsize="125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Oval 61" o:spid="_x0000_s1028" style="position:absolute;left:5919;top:3304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/5cIA&#10;AADbAAAADwAAAGRycy9kb3ducmV2LnhtbESPT2sCMRTE74LfITyhF6lZFWzZGkVsC736h55fN6+7&#10;oZuXJYlr9ts3guBxmJnfMOttsq3oyQfjWMF8VoAgrpw2XCs4nz6fX0GEiKyxdUwKBgqw3YxHayy1&#10;u/KB+mOsRYZwKFFBE2NXShmqhiyGmeuIs/frvMWYpa+l9njNcNvKRVGspEXDeaHBjvYNVX/Hi1XQ&#10;n/138oMxL92wTD/vyw87xUKpp0navYGIlOIjfG9/aQWrBdy+5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D/lwgAAANsAAAAPAAAAAAAAAAAAAAAAAJgCAABkcnMvZG93&#10;bnJldi54bWxQSwUGAAAAAAQABAD1AAAAhwMAAAAA&#10;" stroked="f"/>
                  <v:oval id="Oval 62" o:spid="_x0000_s1029" style="position:absolute;left:6198;top:3068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afsIA&#10;AADbAAAADwAAAGRycy9kb3ducmV2LnhtbESPQWsCMRSE7wX/Q3gFL6Vm64ItW6NIVehVKz2/bl53&#10;QzcvSxLX7L9vBMHjMDPfMMt1sp0YyAfjWMHLrABBXDttuFFw+to/v4EIEVlj55gUjBRgvZo8LLHS&#10;7sIHGo6xERnCoUIFbYx9JWWoW7IYZq4nzt6v8xZjlr6R2uMlw20n50WxkBYN54UWe/poqf47nq2C&#10;4eS/kx+Nee3HMv1sy519wkKp6WPavIOIlOI9fGt/agWLEq5f8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Jp+wgAAANsAAAAPAAAAAAAAAAAAAAAAAJgCAABkcnMvZG93&#10;bnJldi54bWxQSwUGAAAAAAQABAD1AAAAhwMAAAAA&#10;" stroked="f"/>
                  <v:oval id="Oval 63" o:spid="_x0000_s1030" style="position:absolute;left:6483;top:2897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CCsIA&#10;AADbAAAADwAAAGRycy9kb3ducmV2LnhtbESPQWsCMRSE7wX/Q3hCL6Vm1aJlNYpoC71WxfPr5nU3&#10;uHlZkrhm/31TKPQ4zMw3zHqbbCt68sE4VjCdFCCIK6cN1wrOp/fnVxAhImtsHZOCgQJsN6OHNZba&#10;3fmT+mOsRYZwKFFBE2NXShmqhiyGieuIs/ftvMWYpa+l9njPcNvKWVEspEXDeaHBjvYNVdfjzSro&#10;z/6S/GDMshvm6eswf7NPWCj1OE67FYhIKf6H/9ofWsHiBX6/5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QIKwgAAANsAAAAPAAAAAAAAAAAAAAAAAJgCAABkcnMvZG93&#10;bnJldi54bWxQSwUGAAAAAAQABAD1AAAAhwMAAAAA&#10;" stroked="f"/>
                  <v:oval id="Oval 64" o:spid="_x0000_s1031" style="position:absolute;left:6825;top:300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2nkcIA&#10;AADbAAAADwAAAGRycy9kb3ducmV2LnhtbESPQWsCMRSE7wX/Q3hCL6VmVaplNYpoC71WxfPr5nU3&#10;uHlZkrhm/31TKPQ4zMw3zHqbbCt68sE4VjCdFCCIK6cN1wrOp/fnVxAhImtsHZOCgQJsN6OHNZba&#10;3fmT+mOsRYZwKFFBE2NXShmqhiyGieuIs/ftvMWYpa+l9njPcNvKWVEspEXDeaHBjvYNVdfjzSro&#10;z/6S/GDMshvm6eswf7NPWCj1OE67FYhIKf6H/9ofWsHiBX6/5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aeRwgAAANsAAAAPAAAAAAAAAAAAAAAAAJgCAABkcnMvZG93&#10;bnJldi54bWxQSwUGAAAAAAQABAD1AAAAhwMAAAAA&#10;" stroked="f"/>
                  <v:oval id="Oval 65" o:spid="_x0000_s1032" style="position:absolute;left:7053;top:3290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855sIA&#10;AADbAAAADwAAAGRycy9kb3ducmV2LnhtbESPQWsCMRSE7wX/Q3iFXopmrbAtq1HEttCrVnp+bp67&#10;oZuXJUnX7L9vBMHjMDPfMKtNsp0YyAfjWMF8VoAgrp023Cg4fn9O30CEiKyxc0wKRgqwWU8eVlhp&#10;d+E9DYfYiAzhUKGCNsa+kjLULVkMM9cTZ+/svMWYpW+k9njJcNvJl6IopUXDeaHFnnYt1b+HP6tg&#10;OPqf5EdjXvtxkU7viw/7jIVST49puwQRKcV7+Nb+0grKEq5f8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znmwgAAANsAAAAPAAAAAAAAAAAAAAAAAJgCAABkcnMvZG93&#10;bnJldi54bWxQSwUGAAAAAAQABAD1AAAAhwMAAAAA&#10;" stroked="f"/>
                </v:group>
                <v:oval id="Oval 66" o:spid="_x0000_s1033" style="position:absolute;left:8256;top:3917;width:342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cfcIA&#10;AADbAAAADwAAAGRycy9kb3ducmV2LnhtbESPT2sCMRTE70K/Q3gFL1KzraCyNUppK3j1D55fN6+7&#10;oZuXJUnX7Lc3guBxmJnfMKtNsq3oyQfjWMHrtABBXDltuFZwOm5fliBCRNbYOiYFAwXYrJ9GKyy1&#10;u/Ce+kOsRYZwKFFBE2NXShmqhiyGqeuIs/frvMWYpa+l9njJcNvKt6KYS4uG80KDHX02VP0d/q2C&#10;/uTPyQ/GLLphln6+Zt92goVS4+f08Q4iUoqP8L290wrmC7h9y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5x9wgAAANsAAAAPAAAAAAAAAAAAAAAAAJgCAABkcnMvZG93&#10;bnJldi54bWxQSwUGAAAAAAQABAD1AAAAhwMAAAAA&#10;" stroked="f"/>
                <v:oval id="Oval 67" o:spid="_x0000_s1034" style="position:absolute;left:8199;top:3410;width:39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ID74A&#10;AADbAAAADwAAAGRycy9kb3ducmV2LnhtbERPTWsCMRC9F/wPYYReimZbQWU1iqiFXqviedyMu8HN&#10;ZEnSNfvvm0Ohx8f7Xm+TbUVPPhjHCt6nBQjiymnDtYLL+XOyBBEissbWMSkYKMB2M3pZY6ndk7+p&#10;P8Va5BAOJSpoYuxKKUPVkMUwdR1x5u7OW4wZ+lpqj88cblv5URRzadFwbmiwo31D1eP0YxX0F39N&#10;fjBm0Q2zdDvMjvYNC6Vex2m3AhEpxX/xn/tLK5jnsflL/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MCA++AAAA2wAAAA8AAAAAAAAAAAAAAAAAmAIAAGRycy9kb3ducmV2&#10;LnhtbFBLBQYAAAAABAAEAPUAAACDAwAAAAA=&#10;" stroked="f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4766556" cy="3422156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700" cy="342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F" w:rsidRDefault="00654FCF" w:rsidP="00654FCF">
      <w:pPr>
        <w:ind w:firstLine="720"/>
        <w:jc w:val="both"/>
      </w:pPr>
      <w:r>
        <w:t>Рисунок 5.</w:t>
      </w:r>
      <w:r w:rsidR="00B25608">
        <w:t xml:space="preserve"> -</w:t>
      </w:r>
      <w:r>
        <w:t xml:space="preserve"> Зависимость коэффициента AM - ФМ преобразования ретранслятора от мощности входного сигнала при разных режимах работы ЛБВ.</w:t>
      </w:r>
    </w:p>
    <w:p w:rsidR="00654FCF" w:rsidRDefault="00654FCF" w:rsidP="00654FCF">
      <w:pPr>
        <w:ind w:firstLine="720"/>
      </w:pPr>
    </w:p>
    <w:p w:rsidR="00654FCF" w:rsidRDefault="00654FCF" w:rsidP="00654FCF">
      <w:pPr>
        <w:pStyle w:val="1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Иногда удобно представить передаточную характеристику нелинейного тракта в другой аналитической форме, нежели привед</w:t>
      </w:r>
      <w:r w:rsidR="005F3D09">
        <w:rPr>
          <w:b w:val="0"/>
          <w:bCs w:val="0"/>
        </w:rPr>
        <w:t>ё</w:t>
      </w:r>
      <w:r>
        <w:rPr>
          <w:b w:val="0"/>
          <w:bCs w:val="0"/>
        </w:rPr>
        <w:t>нная выше форма тригонометрического многочлена, а именно в форме интеграла вероятности («мягкое ограничение»):</w:t>
      </w:r>
    </w:p>
    <w:p w:rsidR="00683E02" w:rsidRPr="00683E02" w:rsidRDefault="00683E02" w:rsidP="00683E02"/>
    <w:p w:rsidR="00654FCF" w:rsidRDefault="00B25608" w:rsidP="00654FCF">
      <w:pPr>
        <w:ind w:firstLine="720"/>
        <w:jc w:val="right"/>
      </w:pPr>
      <w:r w:rsidRPr="00B25608">
        <w:rPr>
          <w:position w:val="-32"/>
        </w:rPr>
        <w:object w:dxaOrig="2980" w:dyaOrig="760">
          <v:shape id="_x0000_i1028" type="#_x0000_t75" style="width:160.8pt;height:41.4pt" o:ole="">
            <v:imagedata r:id="rId16" o:title=""/>
          </v:shape>
          <o:OLEObject Type="Embed" ProgID="Equation.3" ShapeID="_x0000_i1028" DrawAspect="Content" ObjectID="_1461221475" r:id="rId17"/>
        </w:object>
      </w:r>
      <w:r w:rsidR="00654FCF">
        <w:tab/>
      </w:r>
      <w:r w:rsidR="00654FCF">
        <w:tab/>
      </w:r>
      <w:r w:rsidR="00654FCF">
        <w:tab/>
      </w:r>
      <w:r w:rsidR="00654FCF">
        <w:tab/>
      </w:r>
      <w:r w:rsidR="00654FCF">
        <w:tab/>
      </w:r>
      <w:r w:rsidR="00654FCF">
        <w:tab/>
      </w:r>
      <w:r w:rsidR="00654FCF">
        <w:tab/>
        <w:t>(</w:t>
      </w:r>
      <w:r w:rsidR="00BB302D" w:rsidRPr="007E323E">
        <w:t>6</w:t>
      </w:r>
      <w:r w:rsidR="00654FCF">
        <w:t>)</w:t>
      </w:r>
    </w:p>
    <w:p w:rsidR="00B25608" w:rsidRDefault="00B25608" w:rsidP="00654FCF">
      <w:pPr>
        <w:ind w:firstLine="720"/>
        <w:jc w:val="right"/>
      </w:pPr>
    </w:p>
    <w:p w:rsidR="00654FCF" w:rsidRDefault="00654FCF" w:rsidP="00654FCF">
      <w:pPr>
        <w:jc w:val="both"/>
      </w:pPr>
      <w:r>
        <w:rPr>
          <w:szCs w:val="18"/>
        </w:rPr>
        <w:t xml:space="preserve">где </w:t>
      </w:r>
      <w:r>
        <w:rPr>
          <w:i/>
          <w:iCs/>
          <w:szCs w:val="18"/>
        </w:rPr>
        <w:t>b</w:t>
      </w:r>
      <w:r>
        <w:rPr>
          <w:iCs/>
          <w:szCs w:val="18"/>
          <w:vertAlign w:val="subscript"/>
        </w:rPr>
        <w:t>0</w:t>
      </w:r>
      <w:r>
        <w:rPr>
          <w:szCs w:val="18"/>
        </w:rPr>
        <w:t xml:space="preserve"> - параметр нормирования; или в степенной форме</w:t>
      </w:r>
    </w:p>
    <w:p w:rsidR="00654FCF" w:rsidRDefault="00654FCF" w:rsidP="00654FCF">
      <w:pPr>
        <w:ind w:firstLine="720"/>
        <w:jc w:val="both"/>
      </w:pPr>
    </w:p>
    <w:p w:rsidR="00683E02" w:rsidRDefault="00654FCF" w:rsidP="00654FCF">
      <w:pPr>
        <w:ind w:firstLine="720"/>
        <w:jc w:val="right"/>
      </w:pPr>
      <w:proofErr w:type="gramStart"/>
      <w:r>
        <w:rPr>
          <w:i/>
          <w:iCs/>
          <w:lang w:val="en-US"/>
        </w:rPr>
        <w:t>E</w:t>
      </w:r>
      <w:r w:rsidRPr="00F13888">
        <w:t>(</w:t>
      </w:r>
      <w:proofErr w:type="gramEnd"/>
      <w:r>
        <w:rPr>
          <w:i/>
          <w:iCs/>
          <w:lang w:val="en-US"/>
        </w:rPr>
        <w:t>u</w:t>
      </w:r>
      <w:r w:rsidRPr="00F13888">
        <w:t>)</w:t>
      </w:r>
      <w:r w:rsidRPr="00F13888">
        <w:rPr>
          <w:i/>
          <w:iCs/>
        </w:rPr>
        <w:t>=</w:t>
      </w:r>
      <w:proofErr w:type="spellStart"/>
      <w:r>
        <w:rPr>
          <w:i/>
          <w:iCs/>
          <w:lang w:val="en-US"/>
        </w:rPr>
        <w:t>u</w:t>
      </w:r>
      <w:r>
        <w:rPr>
          <w:i/>
          <w:iCs/>
          <w:vertAlign w:val="superscript"/>
          <w:lang w:val="en-US"/>
        </w:rPr>
        <w:t>v</w:t>
      </w:r>
      <w:r>
        <w:rPr>
          <w:i/>
          <w:iCs/>
          <w:vertAlign w:val="subscript"/>
        </w:rPr>
        <w:t>вх</w:t>
      </w:r>
      <w:proofErr w:type="spellEnd"/>
      <w:r w:rsidRPr="00683E02">
        <w:rPr>
          <w:i/>
          <w:iCs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B302D" w:rsidRPr="00BB302D">
        <w:t>7</w:t>
      </w:r>
      <w:r>
        <w:t>)</w:t>
      </w:r>
    </w:p>
    <w:p w:rsidR="00654FCF" w:rsidRDefault="00654FCF" w:rsidP="00654FCF">
      <w:pPr>
        <w:spacing w:before="120"/>
        <w:ind w:firstLine="720"/>
        <w:jc w:val="both"/>
      </w:pPr>
      <w:r>
        <w:t xml:space="preserve">Последняя запись является наиболее общей: </w:t>
      </w:r>
      <w:proofErr w:type="gramStart"/>
      <w:r>
        <w:t>при</w:t>
      </w:r>
      <w:proofErr w:type="gramEnd"/>
      <w:r>
        <w:t xml:space="preserve"> </w:t>
      </w:r>
      <w:r>
        <w:rPr>
          <w:i/>
          <w:iCs/>
        </w:rPr>
        <w:t>и</w:t>
      </w:r>
      <w:r>
        <w:t xml:space="preserve"> =1 выражение (</w:t>
      </w:r>
      <w:r w:rsidR="00BB302D" w:rsidRPr="00BB302D">
        <w:t>7</w:t>
      </w:r>
      <w:r>
        <w:t>) описывает л</w:t>
      </w:r>
      <w:r>
        <w:t>и</w:t>
      </w:r>
      <w:r>
        <w:t xml:space="preserve">нейный усилитель: при </w:t>
      </w:r>
      <w:r>
        <w:rPr>
          <w:i/>
          <w:iCs/>
        </w:rPr>
        <w:t xml:space="preserve">v = </w:t>
      </w:r>
      <w:r>
        <w:t>0</w:t>
      </w:r>
      <w:r>
        <w:rPr>
          <w:i/>
          <w:iCs/>
        </w:rPr>
        <w:t xml:space="preserve"> — </w:t>
      </w:r>
      <w:r>
        <w:t>идеальный ограничитель с нулевым порогом; при 0&lt;ν&lt;1 - промежуточные формы ограничения.</w:t>
      </w:r>
    </w:p>
    <w:p w:rsidR="00654FCF" w:rsidRDefault="00654FCF" w:rsidP="00654FCF">
      <w:pPr>
        <w:ind w:firstLine="300"/>
        <w:jc w:val="both"/>
      </w:pPr>
      <w:r>
        <w:t>Подлежит предварительному преобразованию и фазовая характеристика ретранслят</w:t>
      </w:r>
      <w:r>
        <w:t>о</w:t>
      </w:r>
      <w:r>
        <w:t>ра; е</w:t>
      </w:r>
      <w:r w:rsidR="005F3D09">
        <w:t>ё</w:t>
      </w:r>
      <w:r>
        <w:t xml:space="preserve"> следует представить в виде зависимости (в град/дБ) </w:t>
      </w:r>
      <w:r>
        <w:rPr>
          <w:i/>
          <w:iCs/>
        </w:rPr>
        <w:t>коэффициента АМ—ФМ прео</w:t>
      </w:r>
      <w:r>
        <w:rPr>
          <w:i/>
          <w:iCs/>
        </w:rPr>
        <w:t>б</w:t>
      </w:r>
      <w:r>
        <w:rPr>
          <w:i/>
          <w:iCs/>
        </w:rPr>
        <w:t>разования</w:t>
      </w:r>
      <w:r>
        <w:t xml:space="preserve"> от входной мощности:</w:t>
      </w:r>
    </w:p>
    <w:p w:rsidR="00683E02" w:rsidRDefault="00683E02" w:rsidP="00654FCF">
      <w:pPr>
        <w:ind w:firstLine="300"/>
        <w:jc w:val="both"/>
      </w:pPr>
    </w:p>
    <w:p w:rsidR="00683E02" w:rsidRDefault="00654FCF" w:rsidP="00654FCF">
      <w:pPr>
        <w:spacing w:before="120" w:after="120"/>
        <w:ind w:firstLine="720"/>
        <w:jc w:val="right"/>
      </w:pPr>
      <w:r>
        <w:rPr>
          <w:i/>
          <w:iCs/>
        </w:rPr>
        <w:t>k</w:t>
      </w:r>
      <w:r>
        <w:rPr>
          <w:i/>
          <w:iCs/>
          <w:vertAlign w:val="subscript"/>
        </w:rPr>
        <w:sym w:font="Symbol" w:char="F071"/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>=</w:t>
      </w:r>
      <w:r w:rsidRPr="00C42AC1">
        <w:rPr>
          <w:iCs/>
        </w:rPr>
        <w:sym w:font="Symbol" w:char="F044"/>
      </w:r>
      <w:r>
        <w:rPr>
          <w:i/>
          <w:iCs/>
        </w:rPr>
        <w:sym w:font="Symbol" w:char="F071"/>
      </w:r>
      <w:r>
        <w:rPr>
          <w:i/>
          <w:iCs/>
        </w:rPr>
        <w:sym w:font="Symbol" w:char="F02F"/>
      </w:r>
      <w:r w:rsidRPr="00C42AC1">
        <w:rPr>
          <w:iCs/>
        </w:rPr>
        <w:sym w:font="Symbol" w:char="F044"/>
      </w:r>
      <w:proofErr w:type="spellStart"/>
      <w:proofErr w:type="gramStart"/>
      <w:r>
        <w:rPr>
          <w:i/>
          <w:iCs/>
        </w:rPr>
        <w:t>P</w:t>
      </w:r>
      <w:proofErr w:type="gramEnd"/>
      <w:r>
        <w:rPr>
          <w:i/>
          <w:iCs/>
          <w:vertAlign w:val="subscript"/>
        </w:rPr>
        <w:t>вх</w:t>
      </w:r>
      <w:proofErr w:type="spellEnd"/>
      <w:r>
        <w:rPr>
          <w:i/>
          <w:iCs/>
        </w:rPr>
        <w:t>=f</w:t>
      </w:r>
      <w:r>
        <w:t>(</w:t>
      </w:r>
      <w:proofErr w:type="spellStart"/>
      <w:r>
        <w:rPr>
          <w:i/>
          <w:iCs/>
        </w:rPr>
        <w:t>P</w:t>
      </w:r>
      <w:r>
        <w:rPr>
          <w:i/>
          <w:iCs/>
          <w:vertAlign w:val="subscript"/>
        </w:rPr>
        <w:t>вх</w:t>
      </w:r>
      <w:proofErr w:type="spellEnd"/>
      <w:r>
        <w:t>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B302D" w:rsidRPr="00BB302D">
        <w:t>8</w:t>
      </w:r>
      <w:r>
        <w:t>)</w:t>
      </w:r>
    </w:p>
    <w:p w:rsidR="00654FCF" w:rsidRDefault="00654FCF" w:rsidP="00654FCF">
      <w:pPr>
        <w:ind w:firstLine="720"/>
        <w:jc w:val="both"/>
      </w:pPr>
      <w:r>
        <w:t>Результаты соответствующего пересч</w:t>
      </w:r>
      <w:r w:rsidR="005F3D09">
        <w:t>ё</w:t>
      </w:r>
      <w:r>
        <w:t>та фазовых характеристик типичной ЛБВ в фо</w:t>
      </w:r>
      <w:r w:rsidR="00B25608">
        <w:t>рму (</w:t>
      </w:r>
      <w:r w:rsidR="00BB302D" w:rsidRPr="00BB302D">
        <w:t>8</w:t>
      </w:r>
      <w:r w:rsidR="00B25608">
        <w:t xml:space="preserve">) приведены на рис. </w:t>
      </w:r>
      <w:r>
        <w:t xml:space="preserve">5, из которого следует, что, вообще говоря, </w:t>
      </w:r>
      <w:r>
        <w:rPr>
          <w:i/>
          <w:iCs/>
        </w:rPr>
        <w:t>k</w:t>
      </w:r>
      <w:r>
        <w:rPr>
          <w:i/>
          <w:iCs/>
          <w:vertAlign w:val="subscript"/>
        </w:rPr>
        <w:sym w:font="Symbol" w:char="F071"/>
      </w:r>
      <w:r>
        <w:rPr>
          <w:i/>
          <w:iCs/>
          <w:vertAlign w:val="subscript"/>
        </w:rPr>
        <w:t xml:space="preserve"> </w:t>
      </w:r>
      <w:r>
        <w:t xml:space="preserve">- сложная функция </w:t>
      </w:r>
      <w:proofErr w:type="spellStart"/>
      <w:proofErr w:type="gramStart"/>
      <w:r>
        <w:rPr>
          <w:i/>
          <w:iCs/>
        </w:rPr>
        <w:t>P</w:t>
      </w:r>
      <w:proofErr w:type="gramEnd"/>
      <w:r>
        <w:rPr>
          <w:i/>
          <w:iCs/>
          <w:vertAlign w:val="subscript"/>
        </w:rPr>
        <w:t>вх</w:t>
      </w:r>
      <w:proofErr w:type="spellEnd"/>
      <w:r>
        <w:t>, но в первом приближении можно считать эту зависимость линейной от обл</w:t>
      </w:r>
      <w:r>
        <w:t>а</w:t>
      </w:r>
      <w:r>
        <w:t>сти малых входных сигналов вплоть до области насыщения.</w:t>
      </w:r>
    </w:p>
    <w:p w:rsidR="00654FCF" w:rsidRDefault="00654FCF" w:rsidP="00654FCF">
      <w:pPr>
        <w:ind w:firstLine="720"/>
        <w:jc w:val="both"/>
      </w:pPr>
      <w:r>
        <w:t>Полученные таким образом эквивалентные характеристики ретранслятора служат основой для количественной оценки эффектов при МД.</w:t>
      </w: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pStyle w:val="a8"/>
        <w:spacing w:before="0"/>
        <w:ind w:left="0" w:right="0" w:firstLine="720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Многостанционный доступ с частотным разделением.</w:t>
      </w:r>
      <w:r>
        <w:rPr>
          <w:rFonts w:ascii="Times New Roman" w:hAnsi="Times New Roman" w:cs="Times New Roman"/>
          <w:i w:val="0"/>
          <w:iCs w:val="0"/>
        </w:rPr>
        <w:t xml:space="preserve"> Наиболее простым и ра</w:t>
      </w:r>
      <w:r>
        <w:rPr>
          <w:rFonts w:ascii="Times New Roman" w:hAnsi="Times New Roman" w:cs="Times New Roman"/>
          <w:i w:val="0"/>
          <w:iCs w:val="0"/>
        </w:rPr>
        <w:t>с</w:t>
      </w:r>
      <w:r>
        <w:rPr>
          <w:rFonts w:ascii="Times New Roman" w:hAnsi="Times New Roman" w:cs="Times New Roman"/>
          <w:i w:val="0"/>
          <w:iCs w:val="0"/>
        </w:rPr>
        <w:t>пространенным является метод МД с частотным разделением каналов (МДЧР), при кот</w:t>
      </w:r>
      <w:r>
        <w:rPr>
          <w:rFonts w:ascii="Times New Roman" w:hAnsi="Times New Roman" w:cs="Times New Roman"/>
          <w:i w:val="0"/>
          <w:iCs w:val="0"/>
        </w:rPr>
        <w:t>о</w:t>
      </w:r>
      <w:r>
        <w:rPr>
          <w:rFonts w:ascii="Times New Roman" w:hAnsi="Times New Roman" w:cs="Times New Roman"/>
          <w:i w:val="0"/>
          <w:iCs w:val="0"/>
        </w:rPr>
        <w:t>ром каждая земная станция передает свои сигналы в отвед</w:t>
      </w:r>
      <w:r w:rsidR="005F3D09">
        <w:rPr>
          <w:rFonts w:ascii="Times New Roman" w:hAnsi="Times New Roman" w:cs="Times New Roman"/>
          <w:i w:val="0"/>
          <w:iCs w:val="0"/>
        </w:rPr>
        <w:t>ё</w:t>
      </w:r>
      <w:r>
        <w:rPr>
          <w:rFonts w:ascii="Times New Roman" w:hAnsi="Times New Roman" w:cs="Times New Roman"/>
          <w:i w:val="0"/>
          <w:iCs w:val="0"/>
        </w:rPr>
        <w:t xml:space="preserve">нном ей участке частотного спектра с полосой частот </w:t>
      </w:r>
      <w:r>
        <w:rPr>
          <w:rFonts w:ascii="Times New Roman" w:hAnsi="Times New Roman" w:cs="Times New Roman"/>
          <w:i w:val="0"/>
          <w:iCs w:val="0"/>
        </w:rPr>
        <w:sym w:font="Symbol" w:char="F044"/>
      </w:r>
      <w:r>
        <w:rPr>
          <w:rFonts w:ascii="Times New Roman" w:hAnsi="Times New Roman" w:cs="Times New Roman"/>
        </w:rPr>
        <w:t xml:space="preserve">f </w:t>
      </w:r>
      <w:r w:rsidR="00B25608">
        <w:rPr>
          <w:rFonts w:ascii="Times New Roman" w:hAnsi="Times New Roman" w:cs="Times New Roman"/>
          <w:i w:val="0"/>
          <w:iCs w:val="0"/>
        </w:rPr>
        <w:t xml:space="preserve">(рис. </w:t>
      </w:r>
      <w:r w:rsidR="00EB58D0">
        <w:rPr>
          <w:rFonts w:ascii="Times New Roman" w:hAnsi="Times New Roman" w:cs="Times New Roman"/>
          <w:i w:val="0"/>
          <w:iCs w:val="0"/>
        </w:rPr>
        <w:t>6</w:t>
      </w:r>
      <w:r>
        <w:rPr>
          <w:rFonts w:ascii="Times New Roman" w:hAnsi="Times New Roman" w:cs="Times New Roman"/>
          <w:i w:val="0"/>
          <w:iCs w:val="0"/>
        </w:rPr>
        <w:t>). Между сигналами предусматриваются защитные ч</w:t>
      </w:r>
      <w:r>
        <w:rPr>
          <w:rFonts w:ascii="Times New Roman" w:hAnsi="Times New Roman" w:cs="Times New Roman"/>
          <w:i w:val="0"/>
          <w:iCs w:val="0"/>
        </w:rPr>
        <w:t>а</w:t>
      </w:r>
      <w:r>
        <w:rPr>
          <w:rFonts w:ascii="Times New Roman" w:hAnsi="Times New Roman" w:cs="Times New Roman"/>
          <w:i w:val="0"/>
          <w:iCs w:val="0"/>
        </w:rPr>
        <w:t xml:space="preserve">стотные интервалы </w:t>
      </w:r>
      <w:r>
        <w:rPr>
          <w:rFonts w:ascii="Times New Roman" w:hAnsi="Times New Roman" w:cs="Times New Roman"/>
          <w:i w:val="0"/>
          <w:iCs w:val="0"/>
        </w:rPr>
        <w:sym w:font="Symbol" w:char="F044"/>
      </w:r>
      <w:proofErr w:type="spellStart"/>
      <w:proofErr w:type="gramStart"/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/>
          <w:i w:val="0"/>
          <w:iCs w:val="0"/>
          <w:vertAlign w:val="subscript"/>
        </w:rPr>
        <w:t>з</w:t>
      </w:r>
      <w:proofErr w:type="spellEnd"/>
      <w:r>
        <w:rPr>
          <w:rFonts w:ascii="Times New Roman" w:hAnsi="Times New Roman" w:cs="Times New Roman"/>
          <w:i w:val="0"/>
          <w:iCs w:val="0"/>
        </w:rPr>
        <w:t>, позволяющие в месте при</w:t>
      </w:r>
      <w:r w:rsidR="005F3D09">
        <w:rPr>
          <w:rFonts w:ascii="Times New Roman" w:hAnsi="Times New Roman" w:cs="Times New Roman"/>
          <w:i w:val="0"/>
          <w:iCs w:val="0"/>
        </w:rPr>
        <w:t>ё</w:t>
      </w:r>
      <w:r>
        <w:rPr>
          <w:rFonts w:ascii="Times New Roman" w:hAnsi="Times New Roman" w:cs="Times New Roman"/>
          <w:i w:val="0"/>
          <w:iCs w:val="0"/>
        </w:rPr>
        <w:t>ма разделить их с требуемой точн</w:t>
      </w:r>
      <w:r>
        <w:rPr>
          <w:rFonts w:ascii="Times New Roman" w:hAnsi="Times New Roman" w:cs="Times New Roman"/>
          <w:i w:val="0"/>
          <w:iCs w:val="0"/>
        </w:rPr>
        <w:t>о</w:t>
      </w:r>
      <w:r>
        <w:rPr>
          <w:rFonts w:ascii="Times New Roman" w:hAnsi="Times New Roman" w:cs="Times New Roman"/>
          <w:i w:val="0"/>
          <w:iCs w:val="0"/>
        </w:rPr>
        <w:t xml:space="preserve">стью. Таким образом, в общем стволе ретранслятора с полосой частот W передается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</w:rPr>
        <w:t xml:space="preserve"> р</w:t>
      </w:r>
      <w:r>
        <w:rPr>
          <w:rFonts w:ascii="Times New Roman" w:hAnsi="Times New Roman" w:cs="Times New Roman"/>
          <w:i w:val="0"/>
          <w:iCs w:val="0"/>
        </w:rPr>
        <w:t>а</w:t>
      </w:r>
      <w:r>
        <w:rPr>
          <w:rFonts w:ascii="Times New Roman" w:hAnsi="Times New Roman" w:cs="Times New Roman"/>
          <w:i w:val="0"/>
          <w:iCs w:val="0"/>
        </w:rPr>
        <w:t xml:space="preserve">диосигналов, каждый из которых несет N' телефонных (или других) сообщений. Полное число каналов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i w:val="0"/>
          <w:iCs w:val="0"/>
        </w:rPr>
        <w:t xml:space="preserve">=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sym w:font="Symbol" w:char="F0D7"/>
      </w:r>
      <w:proofErr w:type="spellStart"/>
      <w:r>
        <w:rPr>
          <w:rFonts w:ascii="Times New Roman" w:hAnsi="Times New Roman" w:cs="Times New Roman"/>
        </w:rPr>
        <w:t>N</w:t>
      </w:r>
      <w:proofErr w:type="spellEnd"/>
      <w:r w:rsidR="00B25608">
        <w:rPr>
          <w:rFonts w:ascii="Times New Roman" w:hAnsi="Times New Roman" w:cs="Times New Roman"/>
          <w:i w:val="0"/>
          <w:iCs w:val="0"/>
        </w:rPr>
        <w:sym w:font="Symbol" w:char="F0A2"/>
      </w:r>
      <w:r>
        <w:rPr>
          <w:rFonts w:ascii="Times New Roman" w:hAnsi="Times New Roman" w:cs="Times New Roman"/>
          <w:i w:val="0"/>
          <w:iCs w:val="0"/>
        </w:rPr>
        <w:t>.</w:t>
      </w:r>
    </w:p>
    <w:p w:rsidR="00654FCF" w:rsidRDefault="00654FCF" w:rsidP="00654FCF">
      <w:pPr>
        <w:ind w:firstLine="720"/>
        <w:jc w:val="both"/>
      </w:pPr>
      <w:r>
        <w:t>Большой опыт разработки и эксплуатации систем с частотным разделением, нако</w:t>
      </w:r>
      <w:r>
        <w:t>п</w:t>
      </w:r>
      <w:r>
        <w:t>ленный ранее при реализации других систем связи, а также сравнительная простота об</w:t>
      </w:r>
      <w:r>
        <w:t>о</w:t>
      </w:r>
      <w:r>
        <w:t>рудования послужили причиной того, чти почти во всех действующих системах спутн</w:t>
      </w:r>
      <w:r>
        <w:t>и</w:t>
      </w:r>
      <w:r>
        <w:t>ковой связи, включая системы «</w:t>
      </w:r>
      <w:proofErr w:type="spellStart"/>
      <w:r>
        <w:t>Интелсат</w:t>
      </w:r>
      <w:proofErr w:type="spellEnd"/>
      <w:r>
        <w:t>» и «Интерспутник», используется МД с часто</w:t>
      </w:r>
      <w:r>
        <w:t>т</w:t>
      </w:r>
      <w:r>
        <w:t>ным разделением.</w:t>
      </w:r>
    </w:p>
    <w:p w:rsidR="00654FCF" w:rsidRDefault="00F864AE" w:rsidP="00654FCF">
      <w:pPr>
        <w:ind w:firstLine="720"/>
        <w:jc w:val="both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102235</wp:posOffset>
                </wp:positionV>
                <wp:extent cx="3552825" cy="1600200"/>
                <wp:effectExtent l="9525" t="0" r="9525" b="2540"/>
                <wp:wrapNone/>
                <wp:docPr id="3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1600200"/>
                          <a:chOff x="2601" y="6593"/>
                          <a:chExt cx="5595" cy="2520"/>
                        </a:xfrm>
                      </wpg:grpSpPr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8573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CF" w:rsidRDefault="00654FCF" w:rsidP="00654FCF"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8213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CF" w:rsidRDefault="00654FCF" w:rsidP="00654FCF">
                              <w:r>
                                <w:sym w:font="Symbol" w:char="F044"/>
                              </w:r>
                              <w:r>
                                <w:rPr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8213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CF" w:rsidRDefault="00654FCF" w:rsidP="00654FCF">
                              <w:r>
                                <w:sym w:font="Symbol" w:char="F044"/>
                              </w: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f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78" y="6593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CF" w:rsidRDefault="00654FCF" w:rsidP="00654FCF">
                              <w:r>
                                <w:rPr>
                                  <w:i/>
                                  <w:iCs/>
                                </w:rPr>
                                <w:t>n</w:t>
                              </w:r>
                              <w:r>
                                <w:t xml:space="preserve"> несущих частот                </w:t>
                              </w:r>
                              <w:r w:rsidR="00174F0B">
                                <w:t>N</w:t>
                              </w:r>
                              <w:r w:rsidR="00174F0B">
                                <w:rPr>
                                  <w:i/>
                                  <w:iCs/>
                                </w:rPr>
                                <w:sym w:font="Symbol" w:char="F0A2"/>
                              </w:r>
                              <w:r w:rsidR="00174F0B">
                                <w:rPr>
                                  <w:i/>
                                  <w:iCs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t>каналов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8"/>
                        <wpg:cNvGrpSpPr>
                          <a:grpSpLocks/>
                        </wpg:cNvGrpSpPr>
                        <wpg:grpSpPr bwMode="auto">
                          <a:xfrm>
                            <a:off x="2601" y="7133"/>
                            <a:ext cx="5595" cy="1649"/>
                            <a:chOff x="2428" y="2266"/>
                            <a:chExt cx="5595" cy="1649"/>
                          </a:xfrm>
                        </wpg:grpSpPr>
                        <wps:wsp>
                          <wps:cNvPr id="41" name="Line 9"/>
                          <wps:cNvCnPr/>
                          <wps:spPr bwMode="auto">
                            <a:xfrm>
                              <a:off x="2428" y="3347"/>
                              <a:ext cx="559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8" y="3031"/>
                              <a:ext cx="61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3" y="3031"/>
                              <a:ext cx="61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3" y="3031"/>
                              <a:ext cx="61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13"/>
                          <wps:cNvCnPr/>
                          <wps:spPr bwMode="auto">
                            <a:xfrm>
                              <a:off x="3763" y="3347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4"/>
                          <wps:cNvCnPr/>
                          <wps:spPr bwMode="auto">
                            <a:xfrm>
                              <a:off x="4303" y="3347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5"/>
                          <wps:cNvCnPr/>
                          <wps:spPr bwMode="auto">
                            <a:xfrm flipV="1">
                              <a:off x="3478" y="3557"/>
                              <a:ext cx="285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6"/>
                          <wps:cNvCnPr/>
                          <wps:spPr bwMode="auto">
                            <a:xfrm flipH="1" flipV="1">
                              <a:off x="4303" y="3557"/>
                              <a:ext cx="345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7"/>
                          <wps:cNvCnPr/>
                          <wps:spPr bwMode="auto">
                            <a:xfrm flipV="1">
                              <a:off x="3478" y="2266"/>
                              <a:ext cx="540" cy="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8"/>
                          <wps:cNvCnPr/>
                          <wps:spPr bwMode="auto">
                            <a:xfrm>
                              <a:off x="4018" y="2266"/>
                              <a:ext cx="2865" cy="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9"/>
                          <wps:cNvCnPr/>
                          <wps:spPr bwMode="auto">
                            <a:xfrm flipV="1">
                              <a:off x="4558" y="2266"/>
                              <a:ext cx="2025" cy="9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0"/>
                          <wps:cNvCnPr/>
                          <wps:spPr bwMode="auto">
                            <a:xfrm>
                              <a:off x="6583" y="3347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1"/>
                          <wps:cNvCnPr/>
                          <wps:spPr bwMode="auto">
                            <a:xfrm>
                              <a:off x="7198" y="3347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2"/>
                          <wps:cNvCnPr/>
                          <wps:spPr bwMode="auto">
                            <a:xfrm>
                              <a:off x="6223" y="355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3"/>
                          <wps:cNvCnPr/>
                          <wps:spPr bwMode="auto">
                            <a:xfrm flipH="1">
                              <a:off x="7198" y="355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4"/>
                          <wps:cNvCnPr/>
                          <wps:spPr bwMode="auto">
                            <a:xfrm flipH="1">
                              <a:off x="2548" y="3347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5"/>
                          <wps:cNvCnPr/>
                          <wps:spPr bwMode="auto">
                            <a:xfrm>
                              <a:off x="7738" y="3347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26"/>
                          <wps:cNvCnPr/>
                          <wps:spPr bwMode="auto">
                            <a:xfrm flipH="1">
                              <a:off x="2548" y="3825"/>
                              <a:ext cx="23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7"/>
                          <wps:cNvCnPr/>
                          <wps:spPr bwMode="auto">
                            <a:xfrm>
                              <a:off x="5833" y="3825"/>
                              <a:ext cx="19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left:0;text-align:left;margin-left:45pt;margin-top:8.05pt;width:279.75pt;height:126pt;z-index:251656704" coordorigin="2601,6593" coordsize="559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301;top:857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654FCF" w:rsidRDefault="00654FCF" w:rsidP="00654FCF">
                        <w:r>
                          <w:rPr>
                            <w:b/>
                            <w:bCs/>
                            <w:i/>
                            <w:iCs/>
                          </w:rPr>
                          <w:t>W</w:t>
                        </w:r>
                      </w:p>
                    </w:txbxContent>
                  </v:textbox>
                </v:shape>
                <v:shape id="Text Box 5" o:spid="_x0000_s1028" type="#_x0000_t202" style="position:absolute;left:6741;top:821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654FCF" w:rsidRDefault="00654FCF" w:rsidP="00654FCF">
                        <w:r>
                          <w:sym w:font="Symbol" w:char="F044"/>
                        </w:r>
                        <w:r>
                          <w:rPr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shape id="Text Box 6" o:spid="_x0000_s1029" type="#_x0000_t202" style="position:absolute;left:3861;top:8213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654FCF" w:rsidRDefault="00654FCF" w:rsidP="00654FCF">
                        <w:r>
                          <w:sym w:font="Symbol" w:char="F044"/>
                        </w:r>
                        <w:r>
                          <w:rPr>
                            <w:i/>
                            <w:iCs/>
                          </w:rPr>
                          <w:t>f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з</w:t>
                        </w:r>
                      </w:p>
                    </w:txbxContent>
                  </v:textbox>
                </v:shape>
                <v:shape id="Text Box 7" o:spid="_x0000_s1030" type="#_x0000_t202" style="position:absolute;left:2778;top:659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654FCF" w:rsidRDefault="00654FCF" w:rsidP="00654FCF">
                        <w:r>
                          <w:rPr>
                            <w:i/>
                            <w:iCs/>
                          </w:rPr>
                          <w:t>n</w:t>
                        </w:r>
                        <w:r>
                          <w:t xml:space="preserve"> несущих частот                </w:t>
                        </w:r>
                        <w:r w:rsidR="00174F0B">
                          <w:t>N</w:t>
                        </w:r>
                        <w:r w:rsidR="00174F0B">
                          <w:rPr>
                            <w:i/>
                            <w:iCs/>
                          </w:rPr>
                          <w:sym w:font="Symbol" w:char="F0A2"/>
                        </w:r>
                        <w:r w:rsidR="00174F0B">
                          <w:rPr>
                            <w:i/>
                            <w:iCs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t>каналов</w:t>
                        </w:r>
                      </w:p>
                    </w:txbxContent>
                  </v:textbox>
                </v:shape>
                <v:group id="Group 8" o:spid="_x0000_s1031" style="position:absolute;left:2601;top:7133;width:5595;height:1649" coordorigin="2428,2266" coordsize="5595,1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9" o:spid="_x0000_s1032" style="position:absolute;visibility:visible;mso-wrap-style:square" from="2428,3347" to="8023,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<v:rect id="Rectangle 10" o:spid="_x0000_s1033" style="position:absolute;left:3148;top:3031;width:61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nM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OycxQAAANsAAAAPAAAAAAAAAAAAAAAAAJgCAABkcnMv&#10;ZG93bnJldi54bWxQSwUGAAAAAAQABAD1AAAAigMAAAAA&#10;" strokeweight="1.5pt"/>
                  <v:rect id="Rectangle 11" o:spid="_x0000_s1034" style="position:absolute;left:4303;top:3031;width:61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JB8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aMh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ISQfEAAAA2wAAAA8AAAAAAAAAAAAAAAAAmAIAAGRycy9k&#10;b3ducmV2LnhtbFBLBQYAAAAABAAEAPUAAACJAwAAAAA=&#10;" strokeweight="1.5pt"/>
                  <v:rect id="Rectangle 12" o:spid="_x0000_s1035" style="position:absolute;left:6583;top:3031;width:61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Rc8UA&#10;AADbAAAADwAAAGRycy9kb3ducmV2LnhtbESPQWsCMRSE7wX/Q3iCl1IT26XIahTRCqWHhapQj4/N&#10;c3dx87IkUdf++qZQ6HGYmW+Y+bK3rbiSD41jDZOxAkFcOtNwpeGw3z5NQYSIbLB1TBruFGC5GDzM&#10;MTfuxp903cVKJAiHHDXUMXa5lKGsyWIYu444eSfnLcYkfSWNx1uC21Y+K/UqLTacFmrsaF1Ted5d&#10;rIbua432rZDxw99fvo+XQ7HZqEetR8N+NQMRqY//4b/2u9GQZf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dFzxQAAANsAAAAPAAAAAAAAAAAAAAAAAJgCAABkcnMv&#10;ZG93bnJldi54bWxQSwUGAAAAAAQABAD1AAAAigMAAAAA&#10;" strokeweight="1.5pt"/>
                  <v:line id="Line 13" o:spid="_x0000_s1036" style="position:absolute;visibility:visible;mso-wrap-style:square" from="3763,3347" to="3763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14" o:spid="_x0000_s1037" style="position:absolute;visibility:visible;mso-wrap-style:square" from="4303,3347" to="4303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15" o:spid="_x0000_s1038" style="position:absolute;flip:y;visibility:visible;mso-wrap-style:square" from="3478,3557" to="3763,3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  <v:stroke endarrow="block"/>
                  </v:line>
                  <v:line id="Line 16" o:spid="_x0000_s1039" style="position:absolute;flip:x y;visibility:visible;mso-wrap-style:square" from="4303,3557" to="4648,3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dYI8AAAADbAAAADwAAAGRycy9kb3ducmV2LnhtbERPTYvCMBC9L/gfwgje1tRFRK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3WCPAAAAA2wAAAA8AAAAAAAAAAAAAAAAA&#10;oQIAAGRycy9kb3ducmV2LnhtbFBLBQYAAAAABAAEAPkAAACOAwAAAAA=&#10;">
                    <v:stroke endarrow="block"/>
                  </v:line>
                  <v:line id="Line 17" o:spid="_x0000_s1040" style="position:absolute;flip:y;visibility:visible;mso-wrap-style:square" from="3478,2266" to="4018,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  <v:line id="Line 18" o:spid="_x0000_s1041" style="position:absolute;visibility:visible;mso-wrap-style:square" from="4018,2266" to="6883,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9" o:spid="_x0000_s1042" style="position:absolute;flip:y;visibility:visible;mso-wrap-style:square" from="4558,2266" to="6583,3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<v:line id="Line 20" o:spid="_x0000_s1043" style="position:absolute;visibility:visible;mso-wrap-style:square" from="6583,3347" to="6583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21" o:spid="_x0000_s1044" style="position:absolute;visibility:visible;mso-wrap-style:square" from="7198,3347" to="7198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22" o:spid="_x0000_s1045" style="position:absolute;visibility:visible;mso-wrap-style:square" from="6223,3557" to="6583,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  <v:stroke endarrow="block"/>
                  </v:line>
                  <v:line id="Line 23" o:spid="_x0000_s1046" style="position:absolute;flip:x;visibility:visible;mso-wrap-style:square" from="7198,3557" to="7558,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  <v:stroke endarrow="block"/>
                  </v:line>
                  <v:line id="Line 24" o:spid="_x0000_s1047" style="position:absolute;flip:x;visibility:visible;mso-wrap-style:square" from="2548,3347" to="2548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<v:line id="Line 25" o:spid="_x0000_s1048" style="position:absolute;visibility:visible;mso-wrap-style:square" from="7738,3347" to="7738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26" o:spid="_x0000_s1049" style="position:absolute;flip:x;visibility:visible;mso-wrap-style:square" from="2548,3825" to="4918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      <v:stroke endarrow="block"/>
                  </v:line>
                  <v:line id="Line 27" o:spid="_x0000_s1050" style="position:absolute;visibility:visible;mso-wrap-style:square" from="5833,3825" to="7738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<v:stroke endarrow="block"/>
                  </v:line>
                </v:group>
              </v:group>
            </w:pict>
          </mc:Fallback>
        </mc:AlternateContent>
      </w: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  <w:r>
        <w:t>Рисунок 6.</w:t>
      </w:r>
      <w:r w:rsidR="00B25608">
        <w:t xml:space="preserve"> -</w:t>
      </w:r>
      <w:r>
        <w:t xml:space="preserve"> Структура сигналов при частотном разделении.</w:t>
      </w: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  <w:rPr>
          <w:szCs w:val="18"/>
        </w:rPr>
      </w:pPr>
      <w:r>
        <w:lastRenderedPageBreak/>
        <w:t>При МДЧР сигнал, поступающий на вход ретранслятора, представляет собой су</w:t>
      </w:r>
      <w:r>
        <w:t>м</w:t>
      </w:r>
      <w:r>
        <w:t>му квазигармонических парциальных</w:t>
      </w:r>
      <w:r>
        <w:rPr>
          <w:szCs w:val="18"/>
        </w:rPr>
        <w:t xml:space="preserve"> сигналов земных станций, каждый из которых в о</w:t>
      </w:r>
      <w:r>
        <w:rPr>
          <w:szCs w:val="18"/>
        </w:rPr>
        <w:t>б</w:t>
      </w:r>
      <w:r>
        <w:rPr>
          <w:szCs w:val="18"/>
        </w:rPr>
        <w:t>щем случае может быть модулированным по амплитуде и (или) фазе:</w:t>
      </w:r>
    </w:p>
    <w:p w:rsidR="00654FCF" w:rsidRDefault="00654FCF" w:rsidP="00654FCF">
      <w:pPr>
        <w:ind w:firstLine="720"/>
        <w:jc w:val="both"/>
        <w:rPr>
          <w:szCs w:val="18"/>
        </w:rPr>
      </w:pPr>
    </w:p>
    <w:p w:rsidR="00654FCF" w:rsidRDefault="00654FCF" w:rsidP="00654FCF">
      <w:pPr>
        <w:ind w:firstLine="720"/>
        <w:jc w:val="right"/>
      </w:pPr>
      <w:r>
        <w:rPr>
          <w:position w:val="-28"/>
        </w:rPr>
        <w:object w:dxaOrig="3040" w:dyaOrig="680">
          <v:shape id="_x0000_i1029" type="#_x0000_t75" style="width:156.5pt;height:34.9pt" o:ole="">
            <v:imagedata r:id="rId18" o:title=""/>
          </v:shape>
          <o:OLEObject Type="Embed" ProgID="Equation.3" ShapeID="_x0000_i1029" DrawAspect="Content" ObjectID="_1461221476" r:id="rId1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B302D" w:rsidRPr="007E323E">
        <w:t>9</w:t>
      </w:r>
      <w:r>
        <w:t>)</w:t>
      </w:r>
    </w:p>
    <w:p w:rsidR="00654FCF" w:rsidRDefault="00654FCF" w:rsidP="00654FCF">
      <w:pPr>
        <w:ind w:firstLine="720"/>
        <w:jc w:val="both"/>
      </w:pPr>
      <w:r>
        <w:t>Соответственно энергетический спектр суммарного сигнала, т.е. сигнала, пре</w:t>
      </w:r>
      <w:r>
        <w:t>д</w:t>
      </w:r>
      <w:r>
        <w:t>ставляющего сумму сигналов на входе ретранслятора (при одинаковых пар</w:t>
      </w:r>
      <w:r>
        <w:softHyphen/>
        <w:t>циальных си</w:t>
      </w:r>
      <w:r>
        <w:t>г</w:t>
      </w:r>
      <w:r>
        <w:t>налах):</w:t>
      </w:r>
    </w:p>
    <w:p w:rsidR="00654FCF" w:rsidRDefault="00654FCF" w:rsidP="00654FCF">
      <w:pPr>
        <w:ind w:firstLine="720"/>
        <w:jc w:val="both"/>
      </w:pPr>
      <w:r>
        <w:t xml:space="preserve">при </w:t>
      </w:r>
      <w:r w:rsidRPr="00B25608">
        <w:rPr>
          <w:i/>
        </w:rPr>
        <w:t xml:space="preserve">фазовой </w:t>
      </w:r>
      <w:r>
        <w:t>модуляции с малым индексом (</w:t>
      </w:r>
      <w:r>
        <w:rPr>
          <w:i/>
          <w:iCs/>
        </w:rPr>
        <w:sym w:font="Symbol" w:char="F073"/>
      </w:r>
      <w:r>
        <w:rPr>
          <w:i/>
          <w:iCs/>
          <w:vertAlign w:val="subscript"/>
        </w:rPr>
        <w:sym w:font="Symbol" w:char="F06A"/>
      </w:r>
      <w:r>
        <w:rPr>
          <w:i/>
          <w:iCs/>
        </w:rPr>
        <w:sym w:font="Symbol" w:char="F03C"/>
      </w:r>
      <w:r>
        <w:rPr>
          <w:i/>
          <w:iCs/>
        </w:rPr>
        <w:sym w:font="Symbol" w:char="F03C"/>
      </w:r>
      <w:r>
        <w:t>1):</w:t>
      </w:r>
    </w:p>
    <w:p w:rsidR="00654FCF" w:rsidRDefault="00654FCF" w:rsidP="00654FCF">
      <w:pPr>
        <w:ind w:firstLine="720"/>
        <w:jc w:val="right"/>
      </w:pPr>
      <w:r>
        <w:rPr>
          <w:position w:val="-28"/>
        </w:rPr>
        <w:object w:dxaOrig="4660" w:dyaOrig="680">
          <v:shape id="_x0000_i1030" type="#_x0000_t75" style="width:246.6pt;height:35.8pt" o:ole="">
            <v:imagedata r:id="rId20" o:title=""/>
          </v:shape>
          <o:OLEObject Type="Embed" ProgID="Equation.3" ShapeID="_x0000_i1030" DrawAspect="Content" ObjectID="_1461221477" r:id="rId21"/>
        </w:object>
      </w:r>
      <w:r>
        <w:tab/>
      </w:r>
      <w:r>
        <w:rPr>
          <w:szCs w:val="18"/>
        </w:rPr>
        <w:t>где</w:t>
      </w:r>
      <w:r>
        <w:tab/>
      </w:r>
      <w:r>
        <w:tab/>
      </w:r>
      <w:r>
        <w:tab/>
      </w:r>
      <w:r>
        <w:tab/>
        <w:t>(</w:t>
      </w:r>
      <w:r w:rsidR="00BB302D" w:rsidRPr="007E323E">
        <w:t>10</w:t>
      </w:r>
      <w:r>
        <w:t>)</w:t>
      </w:r>
    </w:p>
    <w:p w:rsidR="00654FCF" w:rsidRDefault="00654FCF" w:rsidP="00654FCF">
      <w:pPr>
        <w:ind w:firstLine="720"/>
        <w:jc w:val="both"/>
        <w:rPr>
          <w:szCs w:val="18"/>
        </w:rPr>
      </w:pPr>
      <w:proofErr w:type="spellStart"/>
      <w:r>
        <w:rPr>
          <w:i/>
          <w:iCs/>
          <w:szCs w:val="18"/>
        </w:rPr>
        <w:t>р</w:t>
      </w:r>
      <w:r>
        <w:rPr>
          <w:i/>
          <w:iCs/>
          <w:szCs w:val="18"/>
          <w:vertAlign w:val="subscript"/>
        </w:rPr>
        <w:t>М</w:t>
      </w:r>
      <w:proofErr w:type="spellEnd"/>
      <w:proofErr w:type="gramStart"/>
      <w:r>
        <w:rPr>
          <w:szCs w:val="18"/>
        </w:rPr>
        <w:t xml:space="preserve"> (</w:t>
      </w:r>
      <w:r>
        <w:rPr>
          <w:i/>
          <w:iCs/>
          <w:szCs w:val="18"/>
        </w:rPr>
        <w:sym w:font="Symbol" w:char="F077"/>
      </w:r>
      <w:r>
        <w:rPr>
          <w:szCs w:val="18"/>
        </w:rPr>
        <w:t xml:space="preserve">) - </w:t>
      </w:r>
      <w:proofErr w:type="gramEnd"/>
      <w:r>
        <w:rPr>
          <w:szCs w:val="18"/>
        </w:rPr>
        <w:t>энергетический спектр модулирующего сигнала;</w:t>
      </w:r>
    </w:p>
    <w:p w:rsidR="00654FCF" w:rsidRDefault="00654FCF" w:rsidP="00654FCF">
      <w:pPr>
        <w:ind w:firstLine="720"/>
        <w:jc w:val="both"/>
      </w:pPr>
      <w:r>
        <w:rPr>
          <w:i/>
          <w:iCs/>
          <w:szCs w:val="18"/>
        </w:rPr>
        <w:sym w:font="Symbol" w:char="F064"/>
      </w:r>
      <w:r>
        <w:rPr>
          <w:szCs w:val="18"/>
        </w:rPr>
        <w:t>(</w:t>
      </w:r>
      <w:r>
        <w:rPr>
          <w:i/>
          <w:iCs/>
          <w:szCs w:val="18"/>
        </w:rPr>
        <w:sym w:font="Symbol" w:char="F077"/>
      </w:r>
      <w:r>
        <w:rPr>
          <w:szCs w:val="18"/>
        </w:rPr>
        <w:t>) - дельта-функция;</w:t>
      </w:r>
    </w:p>
    <w:p w:rsidR="00B25608" w:rsidRDefault="00B25608" w:rsidP="00654FCF">
      <w:pPr>
        <w:ind w:firstLine="720"/>
        <w:jc w:val="both"/>
        <w:rPr>
          <w:szCs w:val="18"/>
        </w:rPr>
      </w:pPr>
    </w:p>
    <w:p w:rsidR="00654FCF" w:rsidRDefault="00654FCF" w:rsidP="00654FCF">
      <w:pPr>
        <w:ind w:firstLine="720"/>
        <w:jc w:val="both"/>
        <w:rPr>
          <w:szCs w:val="18"/>
        </w:rPr>
      </w:pPr>
      <w:r>
        <w:rPr>
          <w:szCs w:val="18"/>
        </w:rPr>
        <w:t xml:space="preserve">при </w:t>
      </w:r>
      <w:r w:rsidRPr="00B25608">
        <w:rPr>
          <w:i/>
          <w:szCs w:val="18"/>
        </w:rPr>
        <w:t>частотной</w:t>
      </w:r>
      <w:r>
        <w:rPr>
          <w:szCs w:val="18"/>
        </w:rPr>
        <w:t xml:space="preserve"> модуляции с большим индексом (</w:t>
      </w:r>
      <w:r>
        <w:rPr>
          <w:i/>
          <w:iCs/>
        </w:rPr>
        <w:sym w:font="Symbol" w:char="F073"/>
      </w:r>
      <w:r>
        <w:rPr>
          <w:i/>
          <w:iCs/>
          <w:vertAlign w:val="subscript"/>
        </w:rPr>
        <w:t xml:space="preserve">f </w:t>
      </w:r>
      <w:r>
        <w:rPr>
          <w:i/>
          <w:iCs/>
        </w:rPr>
        <w:t>&gt;&gt;</w:t>
      </w:r>
      <w:r>
        <w:rPr>
          <w:szCs w:val="18"/>
        </w:rPr>
        <w:t>1):</w:t>
      </w:r>
    </w:p>
    <w:p w:rsidR="00322863" w:rsidRDefault="00322863" w:rsidP="00654FCF">
      <w:pPr>
        <w:ind w:firstLine="720"/>
        <w:jc w:val="both"/>
        <w:rPr>
          <w:szCs w:val="18"/>
        </w:rPr>
      </w:pPr>
    </w:p>
    <w:p w:rsidR="00654FCF" w:rsidRDefault="00654FCF" w:rsidP="00654FCF">
      <w:pPr>
        <w:ind w:firstLine="720"/>
        <w:jc w:val="right"/>
      </w:pPr>
      <w:r>
        <w:rPr>
          <w:position w:val="-36"/>
        </w:rPr>
        <w:object w:dxaOrig="4000" w:dyaOrig="840">
          <v:shape id="_x0000_i1031" type="#_x0000_t75" style="width:200.5pt;height:42.25pt" o:ole="">
            <v:imagedata r:id="rId22" o:title=""/>
          </v:shape>
          <o:OLEObject Type="Embed" ProgID="Equation.3" ShapeID="_x0000_i1031" DrawAspect="Content" ObjectID="_1461221478" r:id="rId2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B302D" w:rsidRPr="007E323E">
        <w:t>11</w:t>
      </w:r>
      <w:r>
        <w:t>)</w:t>
      </w:r>
    </w:p>
    <w:p w:rsidR="00322863" w:rsidRDefault="00322863" w:rsidP="00654FCF">
      <w:pPr>
        <w:ind w:firstLine="720"/>
        <w:jc w:val="right"/>
      </w:pPr>
    </w:p>
    <w:p w:rsidR="00654FCF" w:rsidRDefault="00654FCF" w:rsidP="00654FCF">
      <w:pPr>
        <w:ind w:firstLine="720"/>
        <w:jc w:val="both"/>
      </w:pPr>
      <w:r>
        <w:t>Важным параметром суммарного сигнала является функция распределения мгн</w:t>
      </w:r>
      <w:r>
        <w:t>о</w:t>
      </w:r>
      <w:r>
        <w:t>венных значений, позволяющая оценить степень и вероятность превышения пиковым уровнем сигнала его среднеквадратичного значения.</w:t>
      </w:r>
    </w:p>
    <w:p w:rsidR="00654FCF" w:rsidRDefault="00654FCF" w:rsidP="00654FCF">
      <w:pPr>
        <w:ind w:firstLine="720"/>
        <w:jc w:val="both"/>
      </w:pPr>
      <w:r>
        <w:t>В общем случае, сигналы земных станций приходят на вход ретранслятора аси</w:t>
      </w:r>
      <w:r>
        <w:t>н</w:t>
      </w:r>
      <w:r>
        <w:t xml:space="preserve">хронно и со случайной фазой. Значения фаз можно считать </w:t>
      </w:r>
      <w:r w:rsidR="00322863">
        <w:t xml:space="preserve">равномерно </w:t>
      </w:r>
      <w:proofErr w:type="gramStart"/>
      <w:r>
        <w:t>распредел</w:t>
      </w:r>
      <w:r w:rsidR="005F3D09">
        <w:t>ё</w:t>
      </w:r>
      <w:r>
        <w:t>нным</w:t>
      </w:r>
      <w:r w:rsidR="00322863">
        <w:t>и</w:t>
      </w:r>
      <w:proofErr w:type="gramEnd"/>
      <w:r>
        <w:t xml:space="preserve"> на интервале 0...2</w:t>
      </w:r>
      <w:r>
        <w:rPr>
          <w:i/>
          <w:iCs/>
        </w:rPr>
        <w:sym w:font="Symbol" w:char="F070"/>
      </w:r>
      <w:r>
        <w:rPr>
          <w:i/>
          <w:iCs/>
        </w:rPr>
        <w:t>.</w:t>
      </w:r>
      <w:r>
        <w:t xml:space="preserve"> Функция распределения суммарного сигнала для </w:t>
      </w:r>
      <w:r>
        <w:rPr>
          <w:i/>
          <w:iCs/>
        </w:rPr>
        <w:t>n</w:t>
      </w:r>
      <w:r>
        <w:t xml:space="preserve"> одинаковых па</w:t>
      </w:r>
      <w:r>
        <w:t>р</w:t>
      </w:r>
      <w:r>
        <w:t>циальных сигналов с постоянными огибающими (что соответствует частотной или фаз</w:t>
      </w:r>
      <w:r>
        <w:t>о</w:t>
      </w:r>
      <w:r>
        <w:t>вой модуляции):</w:t>
      </w:r>
    </w:p>
    <w:p w:rsidR="00654FCF" w:rsidRDefault="00654FCF" w:rsidP="00654FCF">
      <w:pPr>
        <w:ind w:firstLine="720"/>
        <w:jc w:val="right"/>
      </w:pPr>
      <w:r>
        <w:rPr>
          <w:position w:val="-32"/>
        </w:rPr>
        <w:object w:dxaOrig="4400" w:dyaOrig="760">
          <v:shape id="_x0000_i1032" type="#_x0000_t75" style="width:217.3pt;height:37.1pt" o:ole="">
            <v:imagedata r:id="rId24" o:title=""/>
          </v:shape>
          <o:OLEObject Type="Embed" ProgID="Equation.3" ShapeID="_x0000_i1032" DrawAspect="Content" ObjectID="_1461221479" r:id="rId25"/>
        </w:object>
      </w:r>
      <w:r>
        <w:tab/>
        <w:t>при |</w:t>
      </w:r>
      <w:r>
        <w:rPr>
          <w:i/>
          <w:iCs/>
        </w:rPr>
        <w:t>x</w:t>
      </w:r>
      <w:r>
        <w:t>|&lt;</w:t>
      </w:r>
      <w:proofErr w:type="spellStart"/>
      <w:r>
        <w:rPr>
          <w:i/>
          <w:iCs/>
        </w:rPr>
        <w:t>nU</w:t>
      </w:r>
      <w:r>
        <w:rPr>
          <w:i/>
          <w:iCs/>
          <w:vertAlign w:val="subscript"/>
        </w:rPr>
        <w:t>i</w:t>
      </w:r>
      <w:proofErr w:type="spellEnd"/>
      <w:r>
        <w:rPr>
          <w:i/>
          <w:iCs/>
        </w:rPr>
        <w:t xml:space="preserve"> </w:t>
      </w:r>
      <w:r>
        <w:t>,</w:t>
      </w:r>
      <w:r>
        <w:tab/>
      </w:r>
      <w:r>
        <w:tab/>
      </w:r>
      <w:r>
        <w:tab/>
      </w:r>
      <w:r>
        <w:tab/>
        <w:t>(</w:t>
      </w:r>
      <w:r w:rsidR="00BB302D" w:rsidRPr="007E323E">
        <w:t>12</w:t>
      </w:r>
      <w:r>
        <w:t>)</w:t>
      </w:r>
    </w:p>
    <w:p w:rsidR="00654FCF" w:rsidRDefault="00654FCF" w:rsidP="00654FCF">
      <w:pPr>
        <w:jc w:val="both"/>
      </w:pPr>
      <w:r>
        <w:t xml:space="preserve">где </w:t>
      </w:r>
      <w:r>
        <w:rPr>
          <w:i/>
          <w:iCs/>
        </w:rPr>
        <w:t>J</w:t>
      </w:r>
      <w:r>
        <w:rPr>
          <w:iCs/>
          <w:vertAlign w:val="subscript"/>
        </w:rPr>
        <w:t>0</w:t>
      </w:r>
      <w:r>
        <w:t xml:space="preserve"> - функция Бесселя нулевого порядка.</w:t>
      </w:r>
    </w:p>
    <w:p w:rsidR="00654FCF" w:rsidRDefault="00654FCF" w:rsidP="00654FCF">
      <w:pPr>
        <w:ind w:firstLine="720"/>
        <w:jc w:val="both"/>
      </w:pPr>
      <w:r>
        <w:rPr>
          <w:i/>
          <w:iCs/>
        </w:rPr>
        <w:t>Пик-фактор суммарного сигнала,</w:t>
      </w:r>
      <w:r>
        <w:t xml:space="preserve"> определяемый как отношение пиковой мощности этого сигнала, не превышаемой с вероятностью </w:t>
      </w:r>
      <w:proofErr w:type="gramStart"/>
      <w:r>
        <w:rPr>
          <w:i/>
          <w:iCs/>
        </w:rPr>
        <w:t>р</w:t>
      </w:r>
      <w:r w:rsidRPr="00BB302D">
        <w:rPr>
          <w:iCs/>
        </w:rPr>
        <w:t>(</w:t>
      </w:r>
      <w:proofErr w:type="gramEnd"/>
      <w:r>
        <w:rPr>
          <w:i/>
          <w:iCs/>
        </w:rPr>
        <w:sym w:font="Symbol" w:char="F06C"/>
      </w:r>
      <w:r w:rsidRPr="00BB302D">
        <w:rPr>
          <w:iCs/>
        </w:rPr>
        <w:t>),</w:t>
      </w:r>
      <w:r>
        <w:rPr>
          <w:i/>
          <w:iCs/>
        </w:rPr>
        <w:t xml:space="preserve"> </w:t>
      </w:r>
      <w:r>
        <w:t>к средней мощ</w:t>
      </w:r>
      <w:r>
        <w:softHyphen/>
        <w:t xml:space="preserve">ности суммы </w:t>
      </w:r>
      <w:r>
        <w:rPr>
          <w:i/>
          <w:iCs/>
        </w:rPr>
        <w:t>п</w:t>
      </w:r>
      <w:r>
        <w:t xml:space="preserve"> гарм</w:t>
      </w:r>
      <w:r>
        <w:t>о</w:t>
      </w:r>
      <w:r>
        <w:t>нических колебаний:</w:t>
      </w:r>
    </w:p>
    <w:p w:rsidR="00322863" w:rsidRDefault="00322863" w:rsidP="00654FCF">
      <w:pPr>
        <w:ind w:firstLine="720"/>
        <w:jc w:val="both"/>
      </w:pPr>
    </w:p>
    <w:p w:rsidR="00654FCF" w:rsidRDefault="00654FCF" w:rsidP="00654FCF">
      <w:pPr>
        <w:ind w:firstLine="720"/>
        <w:jc w:val="right"/>
      </w:pPr>
      <w:r>
        <w:rPr>
          <w:position w:val="-30"/>
        </w:rPr>
        <w:object w:dxaOrig="1780" w:dyaOrig="720">
          <v:shape id="_x0000_i1033" type="#_x0000_t75" style="width:98.75pt;height:39.65pt" o:ole="">
            <v:imagedata r:id="rId26" o:title=""/>
          </v:shape>
          <o:OLEObject Type="Embed" ProgID="Equation.3" ShapeID="_x0000_i1033" DrawAspect="Content" ObjectID="_1461221480" r:id="rId27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B302D" w:rsidRPr="007E323E">
        <w:t>13</w:t>
      </w:r>
      <w:r>
        <w:t>)</w:t>
      </w:r>
    </w:p>
    <w:p w:rsidR="00322863" w:rsidRDefault="00322863" w:rsidP="00654FCF">
      <w:pPr>
        <w:ind w:firstLine="720"/>
        <w:jc w:val="right"/>
      </w:pPr>
    </w:p>
    <w:p w:rsidR="00654FCF" w:rsidRDefault="00B25608" w:rsidP="00654FCF">
      <w:pPr>
        <w:jc w:val="both"/>
      </w:pPr>
      <w:r>
        <w:t>где</w:t>
      </w:r>
      <w:r>
        <w:rPr>
          <w:i/>
          <w:iCs/>
        </w:rPr>
        <w:t xml:space="preserve"> </w:t>
      </w:r>
      <w:r w:rsidR="00654FCF">
        <w:rPr>
          <w:i/>
          <w:iCs/>
        </w:rPr>
        <w:sym w:font="Symbol" w:char="F06C"/>
      </w:r>
      <w:r w:rsidR="00654FCF">
        <w:rPr>
          <w:i/>
          <w:iCs/>
        </w:rPr>
        <w:t xml:space="preserve"> - </w:t>
      </w:r>
      <w:r w:rsidR="00654FCF">
        <w:t xml:space="preserve">пиковый уровень суммарного сигнала, не превышаемый с вероятностью </w:t>
      </w:r>
      <w:r w:rsidR="00654FCF">
        <w:rPr>
          <w:i/>
          <w:iCs/>
        </w:rPr>
        <w:t>р</w:t>
      </w:r>
      <w:r w:rsidR="00654FCF" w:rsidRPr="008E74F9">
        <w:rPr>
          <w:iCs/>
        </w:rPr>
        <w:t>(</w:t>
      </w:r>
      <w:r w:rsidR="00654FCF">
        <w:rPr>
          <w:i/>
          <w:iCs/>
        </w:rPr>
        <w:sym w:font="Symbol" w:char="F06C"/>
      </w:r>
      <w:r w:rsidR="00654FCF">
        <w:t>).</w:t>
      </w:r>
    </w:p>
    <w:p w:rsidR="00654FCF" w:rsidRDefault="00654FCF" w:rsidP="00654FCF">
      <w:pPr>
        <w:ind w:firstLine="720"/>
        <w:jc w:val="both"/>
      </w:pPr>
      <w:r>
        <w:t>Кривые, характеризующие зависимость пик-фактора, определяемого по формуле (</w:t>
      </w:r>
      <w:r w:rsidR="00BB302D" w:rsidRPr="00BB302D">
        <w:t>14</w:t>
      </w:r>
      <w:r>
        <w:t>), от числа сигналов, показаны на рис</w:t>
      </w:r>
      <w:r w:rsidR="00EB58D0">
        <w:t>унке 7</w:t>
      </w:r>
      <w:r>
        <w:t xml:space="preserve">, из которого следует, что для </w:t>
      </w:r>
      <w:r>
        <w:rPr>
          <w:i/>
          <w:iCs/>
        </w:rPr>
        <w:t>n&gt;&gt;</w:t>
      </w:r>
      <w:r>
        <w:t>10 с в</w:t>
      </w:r>
      <w:r>
        <w:t>е</w:t>
      </w:r>
      <w:r>
        <w:t xml:space="preserve">роятностью </w:t>
      </w:r>
      <w:proofErr w:type="gramStart"/>
      <w:r>
        <w:rPr>
          <w:i/>
          <w:iCs/>
        </w:rPr>
        <w:t>р</w:t>
      </w:r>
      <w:proofErr w:type="gramEnd"/>
      <w:r>
        <w:t>=0,99 пик-фактор суммарного сигнала не превы</w:t>
      </w:r>
      <w:r>
        <w:softHyphen/>
        <w:t xml:space="preserve">шает 8 дБ, а при </w:t>
      </w:r>
      <w:r>
        <w:rPr>
          <w:i/>
          <w:iCs/>
        </w:rPr>
        <w:t>р</w:t>
      </w:r>
      <w:r>
        <w:t>=0,999 приближается к 11 дБ.</w:t>
      </w:r>
    </w:p>
    <w:p w:rsidR="00654FCF" w:rsidRDefault="00654FCF" w:rsidP="00654FCF">
      <w:pPr>
        <w:ind w:firstLine="720"/>
        <w:jc w:val="both"/>
      </w:pPr>
    </w:p>
    <w:p w:rsidR="00654FCF" w:rsidRDefault="00F864AE" w:rsidP="00654FCF">
      <w:pPr>
        <w:ind w:firstLine="720"/>
        <w:jc w:val="both"/>
      </w:pPr>
      <w:r>
        <w:rPr>
          <w:noProof/>
        </w:rPr>
        <w:lastRenderedPageBreak/>
        <w:drawing>
          <wp:inline distT="0" distB="0" distL="0" distR="0">
            <wp:extent cx="3361690" cy="24968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F" w:rsidRDefault="00654FCF" w:rsidP="00654FCF">
      <w:pPr>
        <w:ind w:firstLine="720"/>
        <w:jc w:val="both"/>
      </w:pPr>
    </w:p>
    <w:p w:rsidR="00654FCF" w:rsidRDefault="00B25608" w:rsidP="00654FCF">
      <w:pPr>
        <w:pStyle w:val="a6"/>
        <w:ind w:firstLine="720"/>
      </w:pPr>
      <w:r>
        <w:t xml:space="preserve">Рисунок </w:t>
      </w:r>
      <w:r w:rsidR="00654FCF">
        <w:t>7.</w:t>
      </w:r>
      <w:r>
        <w:t xml:space="preserve"> -</w:t>
      </w:r>
      <w:r w:rsidR="00654FCF">
        <w:t xml:space="preserve"> Зависимость </w:t>
      </w:r>
      <w:proofErr w:type="gramStart"/>
      <w:r w:rsidR="00654FCF">
        <w:t>пик-фактора</w:t>
      </w:r>
      <w:proofErr w:type="gramEnd"/>
      <w:r w:rsidR="00654FCF">
        <w:t xml:space="preserve"> суммарного сигнала от числа ретранслиру</w:t>
      </w:r>
      <w:r w:rsidR="00654FCF">
        <w:t>е</w:t>
      </w:r>
      <w:r w:rsidR="00654FCF">
        <w:t>мых сигналов</w:t>
      </w:r>
    </w:p>
    <w:p w:rsidR="00654FCF" w:rsidRDefault="00654FCF" w:rsidP="00654FCF">
      <w:pPr>
        <w:ind w:firstLine="720"/>
      </w:pPr>
    </w:p>
    <w:p w:rsidR="00654FCF" w:rsidRDefault="00654FCF" w:rsidP="00B25608">
      <w:pPr>
        <w:ind w:firstLine="708"/>
        <w:jc w:val="both"/>
      </w:pPr>
      <w:r>
        <w:t xml:space="preserve">Важной характеристикой многостанционного сигнала является его </w:t>
      </w:r>
      <w:r>
        <w:rPr>
          <w:i/>
          <w:iCs/>
        </w:rPr>
        <w:t>скважность;</w:t>
      </w:r>
      <w:r>
        <w:t xml:space="preserve"> при МДЧР этот параметр характеризует использование полосы частот ретранслятора и может быть определ</w:t>
      </w:r>
      <w:r w:rsidR="005F3D09">
        <w:t>ё</w:t>
      </w:r>
      <w:r>
        <w:t>н по формуле</w:t>
      </w:r>
    </w:p>
    <w:p w:rsidR="00322863" w:rsidRDefault="00322863" w:rsidP="00654FCF">
      <w:pPr>
        <w:ind w:firstLine="320"/>
        <w:jc w:val="both"/>
      </w:pPr>
    </w:p>
    <w:p w:rsidR="00654FCF" w:rsidRDefault="00654FCF" w:rsidP="00654FCF">
      <w:pPr>
        <w:ind w:firstLine="720"/>
        <w:jc w:val="both"/>
      </w:pPr>
      <w:r>
        <w:t xml:space="preserve">                                 </w:t>
      </w:r>
      <w:r>
        <w:rPr>
          <w:position w:val="-30"/>
        </w:rPr>
        <w:object w:dxaOrig="2740" w:dyaOrig="700">
          <v:shape id="_x0000_i1034" type="#_x0000_t75" style="width:134.1pt;height:34.5pt" o:ole="">
            <v:imagedata r:id="rId29" o:title=""/>
          </v:shape>
          <o:OLEObject Type="Embed" ProgID="Equation.3" ShapeID="_x0000_i1034" DrawAspect="Content" ObjectID="_1461221481" r:id="rId30"/>
        </w:object>
      </w:r>
      <w:r>
        <w:tab/>
      </w:r>
      <w:r>
        <w:tab/>
      </w:r>
      <w:r>
        <w:tab/>
      </w:r>
      <w:r>
        <w:tab/>
      </w:r>
      <w:r>
        <w:tab/>
        <w:t>(</w:t>
      </w:r>
      <w:r w:rsidR="00BB302D" w:rsidRPr="007E323E">
        <w:t>14</w:t>
      </w:r>
      <w:r>
        <w:t>)</w:t>
      </w:r>
    </w:p>
    <w:p w:rsidR="00654FCF" w:rsidRDefault="00654FCF" w:rsidP="00654FCF">
      <w:pPr>
        <w:ind w:firstLine="720"/>
        <w:jc w:val="both"/>
      </w:pPr>
      <w:r>
        <w:t>Для количественного анализа эффектов при МДЧР необходима модель суммарного сигнала. Параметры модели должны хорошо отображать его амплитудные особенности и спектральные характеристики. Однако эти свойства существенно зависят от числа сигн</w:t>
      </w:r>
      <w:r>
        <w:t>а</w:t>
      </w:r>
      <w:r>
        <w:t>лов земных станции, вследствие чего выбрать одну модель, достаточно полно отображ</w:t>
      </w:r>
      <w:r>
        <w:t>а</w:t>
      </w:r>
      <w:r>
        <w:t>ющую особенности любого многостанционного сигнала, не уда</w:t>
      </w:r>
      <w:r w:rsidR="005F3D09">
        <w:t>ё</w:t>
      </w:r>
      <w:r>
        <w:t>тся. Поэтому практически используют две модели, одна из которых соответствует боль</w:t>
      </w:r>
      <w:r>
        <w:softHyphen/>
        <w:t>шому, а вторая - малому чи</w:t>
      </w:r>
      <w:r>
        <w:t>с</w:t>
      </w:r>
      <w:r>
        <w:t>лу сигналов.</w:t>
      </w:r>
    </w:p>
    <w:p w:rsidR="00654FCF" w:rsidRDefault="00654FCF" w:rsidP="00654FCF">
      <w:pPr>
        <w:ind w:firstLine="720"/>
        <w:jc w:val="both"/>
        <w:rPr>
          <w:i/>
          <w:iCs/>
        </w:rPr>
      </w:pPr>
      <w:r>
        <w:t>При большом числе сигналов (</w:t>
      </w:r>
      <w:r>
        <w:rPr>
          <w:i/>
          <w:iCs/>
        </w:rPr>
        <w:t>n</w:t>
      </w:r>
      <w:r>
        <w:sym w:font="Symbol" w:char="F0B3"/>
      </w:r>
      <w:r>
        <w:t>10) наиболее простой и естественной моделью я</w:t>
      </w:r>
      <w:r>
        <w:t>в</w:t>
      </w:r>
      <w:r>
        <w:t xml:space="preserve">ляется </w:t>
      </w:r>
      <w:proofErr w:type="spellStart"/>
      <w:r>
        <w:t>гауссовский</w:t>
      </w:r>
      <w:proofErr w:type="spellEnd"/>
      <w:r>
        <w:t xml:space="preserve"> шум со спектральной плотностью, равномерной в полосе частот р</w:t>
      </w:r>
      <w:r>
        <w:t>е</w:t>
      </w:r>
      <w:r>
        <w:t xml:space="preserve">транслятора </w:t>
      </w:r>
      <w:r>
        <w:rPr>
          <w:i/>
          <w:iCs/>
        </w:rPr>
        <w:t>W:</w:t>
      </w:r>
    </w:p>
    <w:p w:rsidR="00654FCF" w:rsidRDefault="00654FCF" w:rsidP="00654FCF">
      <w:pPr>
        <w:spacing w:before="120"/>
        <w:ind w:firstLine="720"/>
        <w:jc w:val="both"/>
        <w:rPr>
          <w:i/>
          <w:iCs/>
        </w:rPr>
      </w:pPr>
      <w:r>
        <w:rPr>
          <w:i/>
          <w:iCs/>
        </w:rPr>
        <w:sym w:font="Symbol" w:char="F073"/>
      </w:r>
      <w:proofErr w:type="spellStart"/>
      <w:r>
        <w:rPr>
          <w:i/>
          <w:iCs/>
          <w:vertAlign w:val="subscript"/>
        </w:rPr>
        <w:t>э.ш</w:t>
      </w:r>
      <w:proofErr w:type="spellEnd"/>
      <w:r>
        <w:rPr>
          <w:i/>
          <w:iCs/>
          <w:vertAlign w:val="subscript"/>
        </w:rPr>
        <w:t>.</w:t>
      </w:r>
      <w:r>
        <w:rPr>
          <w:i/>
          <w:iCs/>
        </w:rPr>
        <w:t>=nU</w:t>
      </w:r>
      <w:r>
        <w:rPr>
          <w:i/>
          <w:iCs/>
          <w:vertAlign w:val="subscript"/>
        </w:rPr>
        <w:t>i</w:t>
      </w:r>
      <w:r w:rsidRPr="008E74F9">
        <w:rPr>
          <w:iCs/>
          <w:vertAlign w:val="superscript"/>
        </w:rPr>
        <w:t>2</w:t>
      </w:r>
      <w:r w:rsidRPr="008E74F9">
        <w:rPr>
          <w:iCs/>
        </w:rPr>
        <w:t>/</w:t>
      </w:r>
      <w:r>
        <w:t>2</w:t>
      </w:r>
      <w:r>
        <w:rPr>
          <w:i/>
          <w:iCs/>
        </w:rPr>
        <w:t xml:space="preserve">W </w:t>
      </w:r>
      <w:r>
        <w:t xml:space="preserve">при </w:t>
      </w:r>
      <w:r>
        <w:rPr>
          <w:i/>
          <w:iCs/>
        </w:rPr>
        <w:t>f</w:t>
      </w:r>
      <w:r w:rsidRPr="008E74F9">
        <w:rPr>
          <w:iCs/>
          <w:vertAlign w:val="subscript"/>
        </w:rPr>
        <w:t>0</w:t>
      </w:r>
      <w:r>
        <w:rPr>
          <w:i/>
          <w:iCs/>
        </w:rPr>
        <w:t>-W</w:t>
      </w:r>
      <w:r w:rsidRPr="008E74F9">
        <w:rPr>
          <w:iCs/>
        </w:rPr>
        <w:t>/2</w:t>
      </w:r>
      <w:r w:rsidRPr="008E74F9">
        <w:rPr>
          <w:iCs/>
        </w:rPr>
        <w:sym w:font="Symbol" w:char="F0A3"/>
      </w:r>
      <w:r>
        <w:rPr>
          <w:i/>
          <w:iCs/>
        </w:rPr>
        <w:t xml:space="preserve"> f</w:t>
      </w:r>
      <w:r w:rsidRPr="008E74F9">
        <w:rPr>
          <w:iCs/>
        </w:rPr>
        <w:sym w:font="Symbol" w:char="F0A3"/>
      </w:r>
      <w:r>
        <w:rPr>
          <w:i/>
          <w:iCs/>
        </w:rPr>
        <w:t xml:space="preserve"> f</w:t>
      </w:r>
      <w:r w:rsidRPr="008E74F9">
        <w:rPr>
          <w:iCs/>
          <w:vertAlign w:val="subscript"/>
        </w:rPr>
        <w:t>0</w:t>
      </w:r>
      <w:r>
        <w:rPr>
          <w:i/>
          <w:iCs/>
        </w:rPr>
        <w:t>+W</w:t>
      </w:r>
      <w:r w:rsidRPr="008E74F9">
        <w:rPr>
          <w:iCs/>
        </w:rPr>
        <w:t>/2;</w:t>
      </w:r>
    </w:p>
    <w:p w:rsidR="00654FCF" w:rsidRDefault="00654FCF" w:rsidP="00654FCF">
      <w:pPr>
        <w:ind w:firstLine="720"/>
        <w:jc w:val="right"/>
      </w:pPr>
      <w:r>
        <w:rPr>
          <w:i/>
          <w:iCs/>
        </w:rPr>
        <w:sym w:font="Symbol" w:char="F073"/>
      </w:r>
      <w:proofErr w:type="spellStart"/>
      <w:r>
        <w:rPr>
          <w:i/>
          <w:iCs/>
          <w:vertAlign w:val="subscript"/>
        </w:rPr>
        <w:t>э</w:t>
      </w:r>
      <w:proofErr w:type="gramStart"/>
      <w:r>
        <w:rPr>
          <w:i/>
          <w:iCs/>
          <w:vertAlign w:val="subscript"/>
        </w:rPr>
        <w:t>.ш</w:t>
      </w:r>
      <w:proofErr w:type="spellEnd"/>
      <w:proofErr w:type="gramEnd"/>
      <w:r>
        <w:rPr>
          <w:i/>
          <w:iCs/>
        </w:rPr>
        <w:t>=</w:t>
      </w:r>
      <w:r>
        <w:t>0</w:t>
      </w:r>
      <w:r>
        <w:rPr>
          <w:i/>
          <w:iCs/>
        </w:rPr>
        <w:t xml:space="preserve">  </w:t>
      </w:r>
      <w:r>
        <w:t xml:space="preserve">при </w:t>
      </w:r>
      <w:r>
        <w:rPr>
          <w:i/>
          <w:iCs/>
        </w:rPr>
        <w:t>f</w:t>
      </w:r>
      <w:r w:rsidRPr="008E74F9">
        <w:rPr>
          <w:iCs/>
          <w:vertAlign w:val="subscript"/>
        </w:rPr>
        <w:t>0</w:t>
      </w:r>
      <w:r>
        <w:rPr>
          <w:i/>
          <w:iCs/>
        </w:rPr>
        <w:sym w:font="Symbol" w:char="F03C"/>
      </w:r>
      <w:r>
        <w:rPr>
          <w:i/>
          <w:iCs/>
        </w:rPr>
        <w:t xml:space="preserve"> f</w:t>
      </w:r>
      <w:r w:rsidRPr="008E74F9">
        <w:rPr>
          <w:iCs/>
          <w:vertAlign w:val="subscript"/>
        </w:rPr>
        <w:t>0</w:t>
      </w:r>
      <w:r>
        <w:rPr>
          <w:i/>
          <w:iCs/>
        </w:rPr>
        <w:t>-W</w:t>
      </w:r>
      <w:r w:rsidRPr="008E74F9">
        <w:rPr>
          <w:iCs/>
        </w:rPr>
        <w:t>/2,</w:t>
      </w:r>
      <w:r>
        <w:rPr>
          <w:i/>
          <w:iCs/>
        </w:rPr>
        <w:t xml:space="preserve"> f </w:t>
      </w:r>
      <w:r w:rsidRPr="008E74F9">
        <w:rPr>
          <w:iCs/>
        </w:rPr>
        <w:t>&gt;</w:t>
      </w:r>
      <w:r>
        <w:rPr>
          <w:i/>
          <w:iCs/>
        </w:rPr>
        <w:t xml:space="preserve"> f</w:t>
      </w:r>
      <w:r w:rsidRPr="008E74F9">
        <w:rPr>
          <w:iCs/>
          <w:vertAlign w:val="subscript"/>
        </w:rPr>
        <w:t>0</w:t>
      </w:r>
      <w:r>
        <w:rPr>
          <w:i/>
          <w:iCs/>
        </w:rPr>
        <w:t>+W</w:t>
      </w:r>
      <w:r w:rsidRPr="008E74F9">
        <w:rPr>
          <w:iCs/>
        </w:rPr>
        <w:t>/2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(</w:t>
      </w:r>
      <w:r w:rsidR="00BB302D" w:rsidRPr="00BB302D">
        <w:t>1</w:t>
      </w:r>
      <w:r>
        <w:t>5)</w:t>
      </w:r>
    </w:p>
    <w:p w:rsidR="00654FCF" w:rsidRDefault="00654FCF" w:rsidP="00654FCF">
      <w:pPr>
        <w:ind w:firstLine="720"/>
        <w:jc w:val="right"/>
      </w:pPr>
    </w:p>
    <w:p w:rsidR="00654FCF" w:rsidRDefault="00654FCF" w:rsidP="00654FCF">
      <w:pPr>
        <w:spacing w:before="120"/>
        <w:ind w:firstLine="680"/>
        <w:jc w:val="both"/>
      </w:pPr>
      <w:r>
        <w:t>При этом следует иметь в виду, что относительный уровень перекрестных помех, определяемый с помощью данной модели, оказывается заниженным на 10lg(</w:t>
      </w:r>
      <w:proofErr w:type="spellStart"/>
      <w:r>
        <w:rPr>
          <w:i/>
          <w:iCs/>
        </w:rPr>
        <w:t>q</w:t>
      </w:r>
      <w:r>
        <w:rPr>
          <w:i/>
          <w:iCs/>
          <w:vertAlign w:val="subscript"/>
        </w:rPr>
        <w:t>f</w:t>
      </w:r>
      <w:proofErr w:type="spellEnd"/>
      <w:r w:rsidRPr="00C42AC1">
        <w:rPr>
          <w:iCs/>
        </w:rPr>
        <w:t>)</w:t>
      </w:r>
      <w:r>
        <w:t xml:space="preserve"> дБ, п</w:t>
      </w:r>
      <w:r>
        <w:t>о</w:t>
      </w:r>
      <w:r>
        <w:t>скольку при моделировании не учитываются частотные промежутки между сигналами земных станций. Уч</w:t>
      </w:r>
      <w:r w:rsidR="005F3D09">
        <w:t>ё</w:t>
      </w:r>
      <w:r>
        <w:t>т их требует (при той же средней мощности бортового ретранслят</w:t>
      </w:r>
      <w:r>
        <w:t>о</w:t>
      </w:r>
      <w:r>
        <w:t>ра) увеличения спектральной плотности мощности в соответствии с (</w:t>
      </w:r>
      <w:r w:rsidR="00BB302D" w:rsidRPr="00BB302D">
        <w:t>1</w:t>
      </w:r>
      <w:r>
        <w:t>5), что приводит к увеличению спектральной плотности нелинейных продуктов.</w:t>
      </w:r>
    </w:p>
    <w:p w:rsidR="00654FCF" w:rsidRDefault="00654FCF" w:rsidP="00654FCF">
      <w:pPr>
        <w:ind w:firstLine="680"/>
        <w:jc w:val="both"/>
      </w:pPr>
      <w:r>
        <w:t xml:space="preserve">В качестве модели суммарного сигнала при малом </w:t>
      </w:r>
      <w:proofErr w:type="gramStart"/>
      <w:r>
        <w:rPr>
          <w:i/>
          <w:iCs/>
        </w:rPr>
        <w:t>п</w:t>
      </w:r>
      <w:proofErr w:type="gramEnd"/>
      <w:r>
        <w:t xml:space="preserve"> целесообразно принять адд</w:t>
      </w:r>
      <w:r>
        <w:t>и</w:t>
      </w:r>
      <w:r>
        <w:t>тивную сумму некоторого числа независимых немодулированных синусоидальных кол</w:t>
      </w:r>
      <w:r>
        <w:t>е</w:t>
      </w:r>
      <w:r>
        <w:t>баний, частоты которых находятся в таком соотношении, что продукты перекрестной м</w:t>
      </w:r>
      <w:r>
        <w:t>о</w:t>
      </w:r>
      <w:r>
        <w:t>дуляции различных порядков не совпадают по частоте и могут быть разделены фильтр</w:t>
      </w:r>
      <w:r>
        <w:t>о</w:t>
      </w:r>
      <w:r>
        <w:t xml:space="preserve">вым способом; этому требованию отвечают, например, частоты </w:t>
      </w:r>
      <w:proofErr w:type="spellStart"/>
      <w:proofErr w:type="gramStart"/>
      <w:r>
        <w:rPr>
          <w:i/>
          <w:iCs/>
        </w:rPr>
        <w:t>f</w:t>
      </w:r>
      <w:proofErr w:type="gramEnd"/>
      <w:r>
        <w:rPr>
          <w:vertAlign w:val="subscript"/>
        </w:rPr>
        <w:t>о</w:t>
      </w:r>
      <w:proofErr w:type="spellEnd"/>
      <w:r>
        <w:t xml:space="preserve">, </w:t>
      </w:r>
      <w:proofErr w:type="spellStart"/>
      <w:r>
        <w:rPr>
          <w:i/>
          <w:iCs/>
        </w:rPr>
        <w:t>f</w:t>
      </w:r>
      <w:r>
        <w:rPr>
          <w:vertAlign w:val="subscript"/>
        </w:rPr>
        <w:t>о</w:t>
      </w:r>
      <w:proofErr w:type="spellEnd"/>
      <w:r>
        <w:t>+</w:t>
      </w:r>
      <w:r>
        <w:sym w:font="Symbol" w:char="F044"/>
      </w:r>
      <w:r>
        <w:t xml:space="preserve">, </w:t>
      </w:r>
      <w:r>
        <w:rPr>
          <w:i/>
          <w:iCs/>
        </w:rPr>
        <w:t>f</w:t>
      </w:r>
      <w:r>
        <w:rPr>
          <w:vertAlign w:val="subscript"/>
        </w:rPr>
        <w:t>о</w:t>
      </w:r>
      <w:r>
        <w:t>+2</w:t>
      </w:r>
      <w:r>
        <w:sym w:font="Symbol" w:char="F044"/>
      </w:r>
      <w:r>
        <w:t xml:space="preserve">, </w:t>
      </w:r>
      <w:r>
        <w:rPr>
          <w:i/>
          <w:iCs/>
        </w:rPr>
        <w:t>f</w:t>
      </w:r>
      <w:r>
        <w:rPr>
          <w:i/>
          <w:iCs/>
          <w:vertAlign w:val="subscript"/>
        </w:rPr>
        <w:t>o</w:t>
      </w:r>
      <w:r>
        <w:rPr>
          <w:i/>
          <w:iCs/>
        </w:rPr>
        <w:t>+4</w:t>
      </w:r>
      <w:r>
        <w:sym w:font="Symbol" w:char="F044"/>
      </w:r>
      <w:r>
        <w:rPr>
          <w:i/>
          <w:iCs/>
        </w:rPr>
        <w:t>.</w:t>
      </w:r>
      <w:r>
        <w:t xml:space="preserve"> М</w:t>
      </w:r>
      <w:r>
        <w:t>и</w:t>
      </w:r>
      <w:r>
        <w:t>нимальное число синусоидальных колебаний, при котором в ретрансляторе образуются все характерные взаимные помехи, равно 3, а общее их число с уч</w:t>
      </w:r>
      <w:r w:rsidR="005F3D09">
        <w:t>ё</w:t>
      </w:r>
      <w:r>
        <w:t>том калибровочной с</w:t>
      </w:r>
      <w:r>
        <w:t>и</w:t>
      </w:r>
      <w:r>
        <w:lastRenderedPageBreak/>
        <w:t>нусоиды должно быть равно 4. При этом средняя мощность суммы четыр</w:t>
      </w:r>
      <w:r w:rsidR="005F3D09">
        <w:t>ё</w:t>
      </w:r>
      <w:r>
        <w:t>х синусоидал</w:t>
      </w:r>
      <w:r>
        <w:t>ь</w:t>
      </w:r>
      <w:r>
        <w:t>ных колебаний должна быть равна средней мощности суммарного сигнала, а амплитуда каждого из них</w:t>
      </w:r>
    </w:p>
    <w:p w:rsidR="00654FCF" w:rsidRDefault="00654FCF" w:rsidP="00654FCF">
      <w:pPr>
        <w:ind w:firstLine="720"/>
        <w:jc w:val="both"/>
      </w:pPr>
      <w:r>
        <w:t xml:space="preserve">                                     </w:t>
      </w:r>
      <w:r>
        <w:rPr>
          <w:position w:val="-14"/>
        </w:rPr>
        <w:object w:dxaOrig="1460" w:dyaOrig="460">
          <v:shape id="_x0000_i1035" type="#_x0000_t75" style="width:87.1pt;height:28pt" o:ole="">
            <v:imagedata r:id="rId31" o:title=""/>
          </v:shape>
          <o:OLEObject Type="Embed" ProgID="Equation.3" ShapeID="_x0000_i1035" DrawAspect="Content" ObjectID="_1461221482" r:id="rId32"/>
        </w:object>
      </w:r>
      <w:r>
        <w:tab/>
      </w:r>
      <w:r>
        <w:tab/>
      </w:r>
      <w:r>
        <w:tab/>
      </w:r>
      <w:r>
        <w:tab/>
      </w:r>
      <w:r>
        <w:tab/>
      </w:r>
      <w:r w:rsidR="00BB302D" w:rsidRPr="007E323E">
        <w:t>(16</w:t>
      </w:r>
      <w:r>
        <w:t>)</w:t>
      </w:r>
    </w:p>
    <w:p w:rsidR="00654FCF" w:rsidRDefault="00654FCF" w:rsidP="00654FCF">
      <w:pPr>
        <w:ind w:firstLine="720"/>
        <w:jc w:val="both"/>
      </w:pPr>
      <w:r>
        <w:rPr>
          <w:szCs w:val="18"/>
        </w:rPr>
        <w:t>Дальнейшее рассмотрение будем вести применительно к этим двум моделям.</w:t>
      </w:r>
    </w:p>
    <w:p w:rsidR="00654FCF" w:rsidRDefault="00654FCF" w:rsidP="00654FCF">
      <w:pPr>
        <w:ind w:firstLine="720"/>
        <w:jc w:val="both"/>
        <w:rPr>
          <w:szCs w:val="20"/>
        </w:rPr>
      </w:pPr>
    </w:p>
    <w:p w:rsidR="00654FCF" w:rsidRDefault="00654FCF" w:rsidP="00654FCF">
      <w:pPr>
        <w:ind w:firstLine="720"/>
        <w:jc w:val="both"/>
      </w:pPr>
      <w:r>
        <w:rPr>
          <w:b/>
          <w:bCs/>
          <w:szCs w:val="20"/>
        </w:rPr>
        <w:t>Определение оптимальных параметров системы и оценка эффективности МД с частотным разделением.</w:t>
      </w:r>
    </w:p>
    <w:p w:rsidR="00654FCF" w:rsidRDefault="00654FCF" w:rsidP="00654FCF">
      <w:pPr>
        <w:ind w:firstLine="680"/>
        <w:jc w:val="both"/>
      </w:pPr>
      <w:r>
        <w:rPr>
          <w:szCs w:val="18"/>
        </w:rPr>
        <w:t>Для оценки эффективности рассматриваемого метода многостанционного доступа в соответствии с принятым ранее критерием</w:t>
      </w:r>
      <w:r w:rsidRPr="00BB302D">
        <w:rPr>
          <w:color w:val="0000FF"/>
          <w:szCs w:val="18"/>
        </w:rPr>
        <w:t xml:space="preserve"> </w:t>
      </w:r>
      <w:r w:rsidRPr="00BB302D">
        <w:rPr>
          <w:szCs w:val="18"/>
        </w:rPr>
        <w:t>(</w:t>
      </w:r>
      <w:r w:rsidR="00BB302D" w:rsidRPr="00BB302D">
        <w:rPr>
          <w:szCs w:val="18"/>
        </w:rPr>
        <w:t>16</w:t>
      </w:r>
      <w:r w:rsidRPr="00BB302D">
        <w:rPr>
          <w:szCs w:val="18"/>
        </w:rPr>
        <w:t xml:space="preserve">) </w:t>
      </w:r>
      <w:r>
        <w:rPr>
          <w:szCs w:val="18"/>
        </w:rPr>
        <w:t>необходимо сделать расч</w:t>
      </w:r>
      <w:r w:rsidR="005F3D09">
        <w:rPr>
          <w:szCs w:val="18"/>
        </w:rPr>
        <w:t>ё</w:t>
      </w:r>
      <w:r>
        <w:rPr>
          <w:szCs w:val="18"/>
        </w:rPr>
        <w:t>т основных п</w:t>
      </w:r>
      <w:r>
        <w:rPr>
          <w:szCs w:val="18"/>
        </w:rPr>
        <w:t>а</w:t>
      </w:r>
      <w:r>
        <w:rPr>
          <w:szCs w:val="18"/>
        </w:rPr>
        <w:t>раметров системы, состоящей</w:t>
      </w:r>
      <w:r>
        <w:rPr>
          <w:b/>
          <w:bCs/>
          <w:szCs w:val="18"/>
        </w:rPr>
        <w:t xml:space="preserve"> </w:t>
      </w:r>
      <w:r>
        <w:rPr>
          <w:szCs w:val="18"/>
        </w:rPr>
        <w:t xml:space="preserve">из </w:t>
      </w:r>
      <w:r>
        <w:rPr>
          <w:i/>
          <w:iCs/>
          <w:szCs w:val="18"/>
        </w:rPr>
        <w:t>n</w:t>
      </w:r>
      <w:r>
        <w:rPr>
          <w:szCs w:val="18"/>
        </w:rPr>
        <w:t xml:space="preserve"> земных станций общей</w:t>
      </w:r>
      <w:r>
        <w:t xml:space="preserve"> </w:t>
      </w:r>
      <w:r w:rsidR="005F3D09">
        <w:t>ё</w:t>
      </w:r>
      <w:r>
        <w:t xml:space="preserve">мкостью </w:t>
      </w:r>
      <w:r>
        <w:rPr>
          <w:i/>
          <w:iCs/>
        </w:rPr>
        <w:t>N</w:t>
      </w:r>
      <w:r>
        <w:t xml:space="preserve"> телефонных кан</w:t>
      </w:r>
      <w:r>
        <w:t>а</w:t>
      </w:r>
      <w:r>
        <w:t xml:space="preserve">лов и исследовать зависимость </w:t>
      </w:r>
      <w:r>
        <w:rPr>
          <w:i/>
          <w:iCs/>
        </w:rPr>
        <w:t>N=j</w:t>
      </w:r>
      <w:r>
        <w:t>(</w:t>
      </w:r>
      <w:r>
        <w:rPr>
          <w:i/>
          <w:iCs/>
        </w:rPr>
        <w:t>n</w:t>
      </w:r>
      <w:r>
        <w:t>)</w:t>
      </w:r>
      <w:r>
        <w:rPr>
          <w:i/>
          <w:iCs/>
        </w:rPr>
        <w:t>.</w:t>
      </w:r>
      <w:r>
        <w:t xml:space="preserve"> При этом принято, что </w:t>
      </w:r>
      <w:r w:rsidR="005F3D09">
        <w:t>ё</w:t>
      </w:r>
      <w:r>
        <w:t xml:space="preserve">мкость </w:t>
      </w:r>
      <w:r>
        <w:rPr>
          <w:i/>
          <w:iCs/>
        </w:rPr>
        <w:t>N'</w:t>
      </w:r>
      <w:r>
        <w:t xml:space="preserve"> всех станций одинакова, телефонные каналы в пределах одной станции передаются методом ЧМ с но</w:t>
      </w:r>
      <w:r>
        <w:t>р</w:t>
      </w:r>
      <w:r>
        <w:t>мируемым качеством и разделяются по частоте с помощью стандартной каналообразу</w:t>
      </w:r>
      <w:r>
        <w:t>ю</w:t>
      </w:r>
      <w:r>
        <w:t xml:space="preserve">щей аппаратуры, применяемой на наземных линиях. </w:t>
      </w:r>
    </w:p>
    <w:p w:rsidR="00654FCF" w:rsidRDefault="00654FCF" w:rsidP="00654FCF">
      <w:pPr>
        <w:ind w:firstLine="680"/>
        <w:jc w:val="both"/>
      </w:pPr>
      <w:r>
        <w:t>Первый этап решения поставленной задачи - определение числа телефонных кан</w:t>
      </w:r>
      <w:r>
        <w:t>а</w:t>
      </w:r>
      <w:r>
        <w:t xml:space="preserve">лов </w:t>
      </w:r>
      <w:r>
        <w:rPr>
          <w:i/>
          <w:iCs/>
        </w:rPr>
        <w:t>N,</w:t>
      </w:r>
      <w:r>
        <w:t xml:space="preserve"> которые могут быть переданы через ствол ретранслятора </w:t>
      </w:r>
      <w:proofErr w:type="gramStart"/>
      <w:r>
        <w:t>при</w:t>
      </w:r>
      <w:proofErr w:type="gramEnd"/>
      <w:r>
        <w:t xml:space="preserve"> заданных параметров ВЧ тракта (</w:t>
      </w:r>
      <w:r>
        <w:rPr>
          <w:i/>
          <w:iCs/>
        </w:rPr>
        <w:t>D,</w:t>
      </w:r>
      <w:r>
        <w:t xml:space="preserve"> </w:t>
      </w:r>
      <w:proofErr w:type="spellStart"/>
      <w:r>
        <w:rPr>
          <w:i/>
          <w:iCs/>
        </w:rPr>
        <w:t>P</w:t>
      </w:r>
      <w:r>
        <w:rPr>
          <w:i/>
          <w:iCs/>
          <w:vertAlign w:val="subscript"/>
        </w:rPr>
        <w:t>s</w:t>
      </w:r>
      <w:proofErr w:type="spellEnd"/>
      <w:r>
        <w:rPr>
          <w:i/>
          <w:iCs/>
        </w:rPr>
        <w:t>,</w:t>
      </w:r>
      <w:r>
        <w:t xml:space="preserve"> и т. д.), или, наоборот, синтез параметров ВЧ тракта, обеспечивающих передачу на одной несущей заданного числа телефонных сигналов.</w:t>
      </w:r>
    </w:p>
    <w:p w:rsidR="00654FCF" w:rsidRDefault="00654FCF" w:rsidP="00654FCF">
      <w:pPr>
        <w:ind w:firstLine="680"/>
        <w:jc w:val="both"/>
      </w:pPr>
      <w:r>
        <w:t xml:space="preserve">Второй этап - определение числа телефонных каналов </w:t>
      </w:r>
      <w:r>
        <w:rPr>
          <w:i/>
          <w:iCs/>
        </w:rPr>
        <w:t>N=</w:t>
      </w:r>
      <w:proofErr w:type="spellStart"/>
      <w:r>
        <w:rPr>
          <w:i/>
          <w:iCs/>
        </w:rPr>
        <w:t>N'n</w:t>
      </w:r>
      <w:proofErr w:type="spellEnd"/>
      <w:r>
        <w:rPr>
          <w:i/>
          <w:iCs/>
        </w:rPr>
        <w:t>,</w:t>
      </w:r>
      <w:r>
        <w:t xml:space="preserve"> которые могут быть переданы через ВЧ тра</w:t>
      </w:r>
      <w:proofErr w:type="gramStart"/>
      <w:r>
        <w:t>кт с пр</w:t>
      </w:r>
      <w:proofErr w:type="gramEnd"/>
      <w:r>
        <w:t xml:space="preserve">инятыми выше параметрами при </w:t>
      </w:r>
      <w:r w:rsidR="005F3D09">
        <w:t>д</w:t>
      </w:r>
      <w:r>
        <w:t>вух, тр</w:t>
      </w:r>
      <w:r w:rsidR="005F3D09">
        <w:t>ё</w:t>
      </w:r>
      <w:r>
        <w:t>х и более нес</w:t>
      </w:r>
      <w:r>
        <w:t>у</w:t>
      </w:r>
      <w:r>
        <w:t>щих. Результаты такого исследов</w:t>
      </w:r>
      <w:r w:rsidR="00EB58D0">
        <w:t xml:space="preserve">ания представлены на рисунке </w:t>
      </w:r>
      <w:r>
        <w:t>8, из которого следует, что при постоянных параметрах ретранслятора (</w:t>
      </w:r>
      <w:proofErr w:type="spellStart"/>
      <w:r>
        <w:rPr>
          <w:i/>
          <w:iCs/>
        </w:rPr>
        <w:t>Р</w:t>
      </w:r>
      <w:r>
        <w:rPr>
          <w:i/>
          <w:iCs/>
          <w:vertAlign w:val="subscript"/>
        </w:rPr>
        <w:t>б</w:t>
      </w:r>
      <w:proofErr w:type="spellEnd"/>
      <w:r>
        <w:t xml:space="preserve"> и </w:t>
      </w:r>
      <w:r>
        <w:rPr>
          <w:i/>
          <w:iCs/>
        </w:rPr>
        <w:t>W</w:t>
      </w:r>
      <w:r>
        <w:t xml:space="preserve">) </w:t>
      </w:r>
      <w:r w:rsidR="005F3D09">
        <w:t>ё</w:t>
      </w:r>
      <w:r>
        <w:t>мкость системы при многоста</w:t>
      </w:r>
      <w:r>
        <w:t>н</w:t>
      </w:r>
      <w:r>
        <w:t>ционном доступе с частотным разделением существенно падает с увеличением числа си</w:t>
      </w:r>
      <w:r>
        <w:t>г</w:t>
      </w:r>
      <w:r>
        <w:t xml:space="preserve">налов. Так, ретранслятор, рассчитанный на передачу 600 </w:t>
      </w:r>
      <w:proofErr w:type="gramStart"/>
      <w:r>
        <w:t>ТЛФ</w:t>
      </w:r>
      <w:proofErr w:type="gramEnd"/>
      <w:r>
        <w:t xml:space="preserve"> каналов в односигнальном режиме, при двух несущих способен пропустить лишь 360 каналов (по 180 каналов на каждой несущей), при тр</w:t>
      </w:r>
      <w:r w:rsidR="005F3D09">
        <w:t>ё</w:t>
      </w:r>
      <w:r>
        <w:t xml:space="preserve">х несущих - 270 каналов и т. д. При </w:t>
      </w:r>
      <w:r>
        <w:rPr>
          <w:i/>
          <w:iCs/>
        </w:rPr>
        <w:t>n</w:t>
      </w:r>
      <w:r>
        <w:t xml:space="preserve">&gt;50 </w:t>
      </w:r>
      <w:r w:rsidR="005F3D09">
        <w:t>ё</w:t>
      </w:r>
      <w:r>
        <w:t xml:space="preserve">мкость ретранслятора составляет лишь 10...12% первоначальной. Если для каждой из несущих осуществляется оптимизация параметров сигналов и выбор оптимальной рабочей точки на характеристике ретранслятора с целью получения максимальной </w:t>
      </w:r>
      <w:r w:rsidR="005F3D09">
        <w:t>ё</w:t>
      </w:r>
      <w:r>
        <w:t xml:space="preserve">мкости передачи, то можно повысить </w:t>
      </w:r>
      <w:r w:rsidR="005F3D09">
        <w:t>ё</w:t>
      </w:r>
      <w:r>
        <w:t>мкос</w:t>
      </w:r>
      <w:r w:rsidR="00B25608">
        <w:t xml:space="preserve">ть ретранслятора. На рисунке </w:t>
      </w:r>
      <w:r>
        <w:t>8 соответствующая зависимость показана штриховой линией.</w:t>
      </w:r>
    </w:p>
    <w:p w:rsidR="00654FCF" w:rsidRDefault="00654FCF" w:rsidP="00654FCF">
      <w:pPr>
        <w:jc w:val="center"/>
      </w:pPr>
    </w:p>
    <w:p w:rsidR="00654FCF" w:rsidRDefault="00654FCF" w:rsidP="00654FCF">
      <w:pPr>
        <w:jc w:val="center"/>
      </w:pPr>
    </w:p>
    <w:p w:rsidR="00654FCF" w:rsidRDefault="00654FCF" w:rsidP="00654FCF">
      <w:pPr>
        <w:jc w:val="center"/>
      </w:pPr>
    </w:p>
    <w:p w:rsidR="00654FCF" w:rsidRDefault="00654FCF" w:rsidP="00654FCF">
      <w:pPr>
        <w:jc w:val="center"/>
      </w:pPr>
    </w:p>
    <w:p w:rsidR="00654FCF" w:rsidRDefault="00654FCF" w:rsidP="00654FCF">
      <w:pPr>
        <w:jc w:val="center"/>
      </w:pPr>
    </w:p>
    <w:p w:rsidR="00654FCF" w:rsidRDefault="00F864AE" w:rsidP="00654FCF">
      <w:pPr>
        <w:jc w:val="center"/>
        <w:rPr>
          <w:i/>
          <w:iCs/>
        </w:rPr>
      </w:pPr>
      <w:r>
        <w:rPr>
          <w:noProof/>
        </w:rPr>
        <w:lastRenderedPageBreak/>
        <w:drawing>
          <wp:inline distT="0" distB="0" distL="0" distR="0">
            <wp:extent cx="2173753" cy="3126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75" cy="31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F" w:rsidRDefault="00B25608" w:rsidP="00654FCF">
      <w:pPr>
        <w:ind w:firstLine="720"/>
        <w:jc w:val="both"/>
      </w:pPr>
      <w:r>
        <w:t xml:space="preserve">Рисунок </w:t>
      </w:r>
      <w:r w:rsidR="00654FCF">
        <w:t>8.</w:t>
      </w:r>
      <w:r>
        <w:t xml:space="preserve"> -</w:t>
      </w:r>
      <w:r w:rsidR="00654FCF">
        <w:t xml:space="preserve"> Зависимость пропускной способности ретранслятора при частотном разделении от числа сигналов</w:t>
      </w: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  <w:r>
        <w:t>Если на каждой из несущих</w:t>
      </w:r>
      <w:r w:rsidR="00B25608">
        <w:t xml:space="preserve"> частот</w:t>
      </w:r>
      <w:r>
        <w:t xml:space="preserve"> переда</w:t>
      </w:r>
      <w:r w:rsidR="005F3D09">
        <w:t>ё</w:t>
      </w:r>
      <w:r>
        <w:t>тся только одно телефонное сообщение, то эффективным является применение статистического подавления несущих в паузах си</w:t>
      </w:r>
      <w:r>
        <w:t>г</w:t>
      </w:r>
      <w:r>
        <w:t xml:space="preserve">нала. Показано, что при реальной величине коэффициента активности телефонного канала </w:t>
      </w:r>
      <w:proofErr w:type="spellStart"/>
      <w:r>
        <w:rPr>
          <w:i/>
          <w:iCs/>
        </w:rPr>
        <w:t>р</w:t>
      </w:r>
      <w:r>
        <w:rPr>
          <w:vertAlign w:val="subscript"/>
        </w:rPr>
        <w:t>а</w:t>
      </w:r>
      <w:proofErr w:type="spellEnd"/>
      <w:r>
        <w:t xml:space="preserve">=0,3 средняя загрузка ствола ретранслятора при подавлении несущих уменьшается на 5 дБ; это позволяет увеличить число передаваемых несущих в 3 раза (предельная оценка) (см. </w:t>
      </w:r>
      <w:proofErr w:type="gramStart"/>
      <w:r>
        <w:t>штрих-пу</w:t>
      </w:r>
      <w:r w:rsidR="00EB58D0">
        <w:t>нктирные</w:t>
      </w:r>
      <w:proofErr w:type="gramEnd"/>
      <w:r w:rsidR="00EB58D0">
        <w:t xml:space="preserve"> линии на рис. </w:t>
      </w:r>
      <w:r>
        <w:t>8).</w:t>
      </w:r>
    </w:p>
    <w:p w:rsidR="00654FCF" w:rsidRDefault="00654FCF" w:rsidP="00654FCF">
      <w:pPr>
        <w:ind w:firstLine="680"/>
        <w:jc w:val="both"/>
      </w:pPr>
      <w:r>
        <w:t>Частотное разделение каналов занимает важное место (по объ</w:t>
      </w:r>
      <w:r w:rsidR="005F3D09">
        <w:t>ё</w:t>
      </w:r>
      <w:r>
        <w:t>му организуемых т</w:t>
      </w:r>
      <w:r>
        <w:t>е</w:t>
      </w:r>
      <w:r>
        <w:t>лефонных каналов) в мировых спутниковых системах. Причина этого состоит в простоте аппаратурных решений при ЧРК и их преемственности по отношению к традиционной технике РРЛ. При этом в спутниковых системах осуществляется передача с ЧРК как гру</w:t>
      </w:r>
      <w:r>
        <w:t>п</w:t>
      </w:r>
      <w:r>
        <w:t xml:space="preserve">повых сигналов (группами по 600, 60, 24 и 12 каналов), так и одноканальных телефонных сообщений, передаваемых </w:t>
      </w:r>
      <w:proofErr w:type="gramStart"/>
      <w:r>
        <w:t>на</w:t>
      </w:r>
      <w:proofErr w:type="gramEnd"/>
      <w:r>
        <w:t xml:space="preserve"> отдельных несущих. Последний метод - ОКН (один канал на несущую) - представляет особый интерес, так как обеспечивает максимально возможную гибкость и оперативность в перераспределении трафика между земными станциями. Пр</w:t>
      </w:r>
      <w:r>
        <w:t>и</w:t>
      </w:r>
      <w:r>
        <w:t>мерами реализации принципа ОКН является аппаратура «Градиент-Н», используемая в системе «Интерспутник», и аппаратура SPADE, используемая в системе «</w:t>
      </w:r>
      <w:proofErr w:type="spellStart"/>
      <w:r>
        <w:t>Интелсат</w:t>
      </w:r>
      <w:proofErr w:type="spellEnd"/>
      <w:r>
        <w:t>».</w:t>
      </w:r>
    </w:p>
    <w:p w:rsidR="00654FCF" w:rsidRDefault="00654FCF" w:rsidP="00654FCF">
      <w:pPr>
        <w:ind w:firstLine="720"/>
        <w:jc w:val="both"/>
      </w:pPr>
    </w:p>
    <w:p w:rsidR="00654FCF" w:rsidRDefault="00654FCF" w:rsidP="00654FCF">
      <w:pPr>
        <w:ind w:firstLine="720"/>
        <w:jc w:val="both"/>
      </w:pPr>
      <w:r>
        <w:rPr>
          <w:b/>
          <w:bCs/>
          <w:szCs w:val="20"/>
        </w:rPr>
        <w:t xml:space="preserve">Многостанционный доступ с временным разделением </w:t>
      </w:r>
      <w:r>
        <w:t>(МДЧР), обладая рядом несомненных преимуществ, тем не менее, надел</w:t>
      </w:r>
      <w:r w:rsidR="00374D21">
        <w:t>ё</w:t>
      </w:r>
      <w:r>
        <w:t>н и существенным недостатком, закл</w:t>
      </w:r>
      <w:r>
        <w:t>ю</w:t>
      </w:r>
      <w:r>
        <w:t>чающимся в необходимости обеспечения квазилинейного режима выходного мощного каскада ретранслятора. При этом рабочая точка каскада оказывается обычно на 4... 6 дБ ниже точки, соответствующей режиму максимальной мощности. Столь заметное недои</w:t>
      </w:r>
      <w:r>
        <w:t>с</w:t>
      </w:r>
      <w:r>
        <w:t>пользование энергетического потенциала радиолинии существенно снижает пропускную способность системы связи и соответствующим образом ухудшает е</w:t>
      </w:r>
      <w:r w:rsidR="00374D21">
        <w:t>ё</w:t>
      </w:r>
      <w:r>
        <w:t xml:space="preserve"> экономические п</w:t>
      </w:r>
      <w:r>
        <w:t>о</w:t>
      </w:r>
      <w:r>
        <w:t>казатели. Этого недостатка практически лиш</w:t>
      </w:r>
      <w:r w:rsidR="00374D21">
        <w:t>ё</w:t>
      </w:r>
      <w:r>
        <w:t>н метод многостанционного доступа с вр</w:t>
      </w:r>
      <w:r>
        <w:t>е</w:t>
      </w:r>
      <w:r>
        <w:t>менным разделением каналов (МДВР). Требуемая при многостанционном доступе орт</w:t>
      </w:r>
      <w:r>
        <w:t>о</w:t>
      </w:r>
      <w:r>
        <w:t>гональность сигналов различных станций достигается тем, что каждой станции сети для излучения сигналов выделяется определ</w:t>
      </w:r>
      <w:r w:rsidR="00374D21">
        <w:t>ё</w:t>
      </w:r>
      <w:r>
        <w:t>нный, периодически повторяемый временной интервал, длительность которого в общем случае определяется трафиком станции. Инте</w:t>
      </w:r>
      <w:r>
        <w:t>р</w:t>
      </w:r>
      <w:r>
        <w:t>валы излуче</w:t>
      </w:r>
      <w:r>
        <w:softHyphen/>
        <w:t>ния всех станций взаимно синхронизированы, в силу чего перекрытие их не происходит. Интервал времени, в течение которого все станции сети по одному разу изл</w:t>
      </w:r>
      <w:r>
        <w:t>у</w:t>
      </w:r>
      <w:r>
        <w:lastRenderedPageBreak/>
        <w:t>чают свой сигнал, называется кадром, а длительность пакета, излучаемого одной станц</w:t>
      </w:r>
      <w:r>
        <w:t>и</w:t>
      </w:r>
      <w:r>
        <w:t xml:space="preserve">ей, называется </w:t>
      </w:r>
      <w:proofErr w:type="spellStart"/>
      <w:r>
        <w:t>субкадром</w:t>
      </w:r>
      <w:proofErr w:type="spellEnd"/>
      <w:r>
        <w:t>. Такая система позволяет использовать ретранслятор в режиме, близком к режиму максимальной мощности, так как в каждый момент через ретранслятор проходит сигнал только одной станции и отсутствует проблема интермодуляционных п</w:t>
      </w:r>
      <w:r>
        <w:t>о</w:t>
      </w:r>
      <w:r>
        <w:t>мех, являющаяся одной из основных причин снижения пропускной способности системы при частотном многостанционном доступе. Аналогично тому как при МДЧР эффекти</w:t>
      </w:r>
      <w:r>
        <w:t>в</w:t>
      </w:r>
      <w:r>
        <w:t>ность использования полосы пропускания ствола определяется необходимостью введения определ</w:t>
      </w:r>
      <w:r w:rsidR="00374D21">
        <w:t>ё</w:t>
      </w:r>
      <w:r>
        <w:t xml:space="preserve">нных частотных зазоров между отдельными модулированными несущими, так при МДВР эффективность использования времени работы ретранслятора </w:t>
      </w:r>
      <w:r>
        <w:rPr>
          <w:i/>
          <w:iCs/>
        </w:rPr>
        <w:sym w:font="Symbol" w:char="F068"/>
      </w:r>
      <w:r>
        <w:t xml:space="preserve"> определяется необходимостью введения защитных временных зазоров между </w:t>
      </w:r>
      <w:proofErr w:type="spellStart"/>
      <w:r>
        <w:t>субкадрами</w:t>
      </w:r>
      <w:proofErr w:type="spellEnd"/>
      <w:r>
        <w:t>, гарантиру</w:t>
      </w:r>
      <w:r>
        <w:t>ю</w:t>
      </w:r>
      <w:r>
        <w:t>щими отсутствие их перекрытия при неидеальной работе системы межстанционной си</w:t>
      </w:r>
      <w:r>
        <w:t>н</w:t>
      </w:r>
      <w:r>
        <w:t>хронизации, и необходимостью введения ряда дополнительных сигналов</w:t>
      </w:r>
      <w:r>
        <w:rPr>
          <w:b/>
          <w:bCs/>
        </w:rPr>
        <w:t xml:space="preserve"> </w:t>
      </w:r>
      <w:r>
        <w:rPr>
          <w:i/>
          <w:iCs/>
        </w:rPr>
        <w:sym w:font="Symbol" w:char="F068"/>
      </w:r>
      <w:r>
        <w:rPr>
          <w:i/>
          <w:iCs/>
        </w:rPr>
        <w:t>=</w:t>
      </w:r>
      <w:r>
        <w:rPr>
          <w:i/>
          <w:iCs/>
        </w:rPr>
        <w:sym w:font="Symbol" w:char="F053"/>
      </w:r>
      <w:r>
        <w:rPr>
          <w:i/>
          <w:iCs/>
          <w:vertAlign w:val="subscript"/>
        </w:rPr>
        <w:sym w:font="Symbol" w:char="F031"/>
      </w:r>
      <w:r>
        <w:rPr>
          <w:i/>
          <w:iCs/>
          <w:vertAlign w:val="superscript"/>
        </w:rPr>
        <w:t>n</w:t>
      </w:r>
      <w:r>
        <w:rPr>
          <w:i/>
          <w:iCs/>
        </w:rPr>
        <w:sym w:font="Symbol" w:char="F074"/>
      </w:r>
      <w:r>
        <w:rPr>
          <w:vertAlign w:val="subscript"/>
        </w:rPr>
        <w:t>инф</w:t>
      </w:r>
      <w:proofErr w:type="gramStart"/>
      <w:r>
        <w:rPr>
          <w:i/>
          <w:iCs/>
        </w:rPr>
        <w:t>/Т</w:t>
      </w:r>
      <w:proofErr w:type="gramEnd"/>
      <w:r>
        <w:t xml:space="preserve">, где </w:t>
      </w:r>
      <w:r>
        <w:rPr>
          <w:i/>
          <w:iCs/>
        </w:rPr>
        <w:sym w:font="Symbol" w:char="F074"/>
      </w:r>
      <w:r>
        <w:rPr>
          <w:vertAlign w:val="subscript"/>
        </w:rPr>
        <w:t>инф</w:t>
      </w:r>
      <w:r>
        <w:t xml:space="preserve"> - временной интервал, используемый для передачи собственно информационного сигнала в </w:t>
      </w:r>
      <w:r w:rsidRPr="007E323E">
        <w:rPr>
          <w:i/>
        </w:rPr>
        <w:t>i</w:t>
      </w:r>
      <w:r>
        <w:t xml:space="preserve">-м </w:t>
      </w:r>
      <w:proofErr w:type="spellStart"/>
      <w:r>
        <w:t>субкадре</w:t>
      </w:r>
      <w:proofErr w:type="spellEnd"/>
      <w:r>
        <w:t xml:space="preserve">; </w:t>
      </w:r>
      <w:proofErr w:type="gramStart"/>
      <w:r>
        <w:rPr>
          <w:i/>
          <w:iCs/>
        </w:rPr>
        <w:t>п</w:t>
      </w:r>
      <w:proofErr w:type="gramEnd"/>
      <w:r>
        <w:t xml:space="preserve"> - число </w:t>
      </w:r>
      <w:proofErr w:type="spellStart"/>
      <w:r>
        <w:t>субкадров</w:t>
      </w:r>
      <w:proofErr w:type="spellEnd"/>
      <w:r>
        <w:t xml:space="preserve">; </w:t>
      </w:r>
      <w:r>
        <w:rPr>
          <w:i/>
          <w:iCs/>
        </w:rPr>
        <w:t>Т -</w:t>
      </w:r>
      <w:r>
        <w:t xml:space="preserve"> длительность кадра.</w:t>
      </w:r>
    </w:p>
    <w:p w:rsidR="00654FCF" w:rsidRDefault="00654FCF" w:rsidP="00654FCF">
      <w:pPr>
        <w:ind w:firstLine="680"/>
        <w:jc w:val="both"/>
      </w:pPr>
      <w:r>
        <w:t xml:space="preserve">Как правило, в известных реализованных, либо проектируемых системах с МДВР </w:t>
      </w:r>
      <w:r>
        <w:rPr>
          <w:i/>
          <w:iCs/>
        </w:rPr>
        <w:t>n</w:t>
      </w:r>
      <w:r>
        <w:t>&gt;0,9.</w:t>
      </w:r>
    </w:p>
    <w:p w:rsidR="00654FCF" w:rsidRDefault="00654FCF" w:rsidP="00654FCF">
      <w:pPr>
        <w:ind w:firstLine="720"/>
        <w:jc w:val="both"/>
        <w:rPr>
          <w:szCs w:val="20"/>
        </w:rPr>
      </w:pPr>
    </w:p>
    <w:p w:rsidR="00654FCF" w:rsidRDefault="00654FCF" w:rsidP="00654FCF">
      <w:pPr>
        <w:pStyle w:val="2"/>
        <w:jc w:val="both"/>
        <w:rPr>
          <w:b w:val="0"/>
          <w:bCs w:val="0"/>
        </w:rPr>
      </w:pPr>
      <w:r>
        <w:t>Оценка помехоустойчивости систем с МДВР.</w:t>
      </w:r>
      <w:r>
        <w:rPr>
          <w:b w:val="0"/>
          <w:bCs w:val="0"/>
        </w:rPr>
        <w:t xml:space="preserve"> Один из определяющих показат</w:t>
      </w:r>
      <w:r>
        <w:rPr>
          <w:b w:val="0"/>
          <w:bCs w:val="0"/>
        </w:rPr>
        <w:t>е</w:t>
      </w:r>
      <w:r>
        <w:rPr>
          <w:b w:val="0"/>
          <w:bCs w:val="0"/>
        </w:rPr>
        <w:t>лей при оценке возможностей той или иной системы многостанционного доступа - реал</w:t>
      </w:r>
      <w:r>
        <w:rPr>
          <w:b w:val="0"/>
          <w:bCs w:val="0"/>
        </w:rPr>
        <w:t>и</w:t>
      </w:r>
      <w:r>
        <w:rPr>
          <w:b w:val="0"/>
          <w:bCs w:val="0"/>
        </w:rPr>
        <w:t>зуемая пропускная способность. Основными факторами, влияющими на этот показатель, являются уровень флуктуационных шумов на входе демодулятора при</w:t>
      </w:r>
      <w:r w:rsidR="00374D21">
        <w:rPr>
          <w:b w:val="0"/>
          <w:bCs w:val="0"/>
        </w:rPr>
        <w:t>ё</w:t>
      </w:r>
      <w:r>
        <w:rPr>
          <w:b w:val="0"/>
          <w:bCs w:val="0"/>
        </w:rPr>
        <w:t xml:space="preserve">много устройства, степень искажения сигнала при его прохождении по </w:t>
      </w:r>
      <w:proofErr w:type="gramStart"/>
      <w:r>
        <w:rPr>
          <w:b w:val="0"/>
          <w:bCs w:val="0"/>
        </w:rPr>
        <w:t>реальному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радиотракту</w:t>
      </w:r>
      <w:proofErr w:type="spellEnd"/>
      <w:r>
        <w:rPr>
          <w:b w:val="0"/>
          <w:bCs w:val="0"/>
        </w:rPr>
        <w:t xml:space="preserve">, и </w:t>
      </w:r>
      <w:proofErr w:type="spellStart"/>
      <w:r>
        <w:rPr>
          <w:b w:val="0"/>
          <w:bCs w:val="0"/>
        </w:rPr>
        <w:t>неидеал</w:t>
      </w:r>
      <w:r>
        <w:rPr>
          <w:b w:val="0"/>
          <w:bCs w:val="0"/>
        </w:rPr>
        <w:t>ь</w:t>
      </w:r>
      <w:r>
        <w:rPr>
          <w:b w:val="0"/>
          <w:bCs w:val="0"/>
        </w:rPr>
        <w:t>ность</w:t>
      </w:r>
      <w:proofErr w:type="spellEnd"/>
      <w:r>
        <w:rPr>
          <w:b w:val="0"/>
          <w:bCs w:val="0"/>
        </w:rPr>
        <w:t xml:space="preserve"> работы отдельных элементов аппаратуры. Рассмотрим подробнее все эти факторы.</w:t>
      </w:r>
    </w:p>
    <w:p w:rsidR="00654FCF" w:rsidRDefault="00654FCF" w:rsidP="00654FCF">
      <w:pPr>
        <w:ind w:firstLine="680"/>
        <w:jc w:val="both"/>
      </w:pPr>
      <w:r>
        <w:t>Следует предварительно отметить, что во всех известных системах МДВР прим</w:t>
      </w:r>
      <w:r>
        <w:t>е</w:t>
      </w:r>
      <w:r>
        <w:t>няется фазовая манипуляция в сочетании с передачей сигналов в дискретной форме.</w:t>
      </w:r>
    </w:p>
    <w:p w:rsidR="00654FCF" w:rsidRDefault="00654FCF" w:rsidP="00654FCF">
      <w:pPr>
        <w:pStyle w:val="30"/>
        <w:ind w:firstLine="680"/>
      </w:pPr>
      <w:r>
        <w:t xml:space="preserve">Анализ помехоустойчивости систем связи с фазовой манипуляцией (в том числе и относительной фазовой манипуляцией) выполнен в предположении, что помехой является белый шум со статическими свойствами, определяемыми </w:t>
      </w:r>
      <w:proofErr w:type="spellStart"/>
      <w:r>
        <w:t>гауссовским</w:t>
      </w:r>
      <w:proofErr w:type="spellEnd"/>
      <w:r>
        <w:t xml:space="preserve"> распределением, и отсутствуют межсимвольные искажения, определяемые ограниченной полосой пропуск</w:t>
      </w:r>
      <w:r>
        <w:t>а</w:t>
      </w:r>
      <w:r>
        <w:t xml:space="preserve">ния </w:t>
      </w:r>
      <w:proofErr w:type="spellStart"/>
      <w:r>
        <w:t>радиотракта</w:t>
      </w:r>
      <w:proofErr w:type="spellEnd"/>
      <w:r>
        <w:t xml:space="preserve">, а также рядом дополнительных искажений радиосигнала, возникающих из-за </w:t>
      </w:r>
      <w:proofErr w:type="spellStart"/>
      <w:r>
        <w:t>неидеальности</w:t>
      </w:r>
      <w:proofErr w:type="spellEnd"/>
      <w:r>
        <w:t xml:space="preserve"> характеристик </w:t>
      </w:r>
      <w:proofErr w:type="spellStart"/>
      <w:r>
        <w:t>радиотракта</w:t>
      </w:r>
      <w:proofErr w:type="spellEnd"/>
      <w:r>
        <w:t>.</w:t>
      </w:r>
    </w:p>
    <w:p w:rsidR="00654FCF" w:rsidRDefault="00654FCF" w:rsidP="00654FCF">
      <w:pPr>
        <w:ind w:firstLine="720"/>
        <w:jc w:val="both"/>
      </w:pPr>
      <w:r>
        <w:rPr>
          <w:szCs w:val="18"/>
        </w:rPr>
        <w:t>Вероятность неправильного при</w:t>
      </w:r>
      <w:r w:rsidR="00374D21">
        <w:rPr>
          <w:szCs w:val="18"/>
        </w:rPr>
        <w:t>ё</w:t>
      </w:r>
      <w:r>
        <w:rPr>
          <w:szCs w:val="18"/>
        </w:rPr>
        <w:t>ма сигнала с ФМ при когерентном детектиров</w:t>
      </w:r>
      <w:r>
        <w:rPr>
          <w:szCs w:val="18"/>
        </w:rPr>
        <w:t>а</w:t>
      </w:r>
      <w:r>
        <w:rPr>
          <w:szCs w:val="18"/>
        </w:rPr>
        <w:t>нии</w:t>
      </w:r>
    </w:p>
    <w:p w:rsidR="00654FCF" w:rsidRPr="00BB302D" w:rsidRDefault="00654FCF" w:rsidP="00654FCF">
      <w:pPr>
        <w:ind w:firstLine="720"/>
        <w:jc w:val="right"/>
        <w:rPr>
          <w:lang w:val="nb-NO"/>
        </w:rPr>
      </w:pPr>
      <w:proofErr w:type="spellStart"/>
      <w:r>
        <w:rPr>
          <w:i/>
          <w:iCs/>
        </w:rPr>
        <w:t>р</w:t>
      </w:r>
      <w:r>
        <w:rPr>
          <w:vertAlign w:val="subscript"/>
        </w:rPr>
        <w:t>ош</w:t>
      </w:r>
      <w:proofErr w:type="spellEnd"/>
      <w:r w:rsidRPr="00BB302D">
        <w:rPr>
          <w:vertAlign w:val="subscript"/>
          <w:lang w:val="nb-NO"/>
        </w:rPr>
        <w:t xml:space="preserve"> </w:t>
      </w:r>
      <w:r>
        <w:sym w:font="Symbol" w:char="F0BB"/>
      </w:r>
      <w:r w:rsidRPr="00BB302D">
        <w:rPr>
          <w:lang w:val="nb-NO"/>
        </w:rPr>
        <w:t xml:space="preserve"> (2</w:t>
      </w:r>
      <w:r w:rsidRPr="00BB302D">
        <w:rPr>
          <w:i/>
          <w:iCs/>
          <w:lang w:val="nb-NO"/>
        </w:rPr>
        <w:t>F</w:t>
      </w:r>
      <w:r w:rsidRPr="00BB302D">
        <w:rPr>
          <w:lang w:val="nb-NO"/>
        </w:rPr>
        <w:t>/</w:t>
      </w:r>
      <w:r w:rsidRPr="00BB302D">
        <w:rPr>
          <w:i/>
          <w:iCs/>
          <w:lang w:val="nb-NO"/>
        </w:rPr>
        <w:t>M</w:t>
      </w:r>
      <w:r w:rsidRPr="00BB302D">
        <w:rPr>
          <w:lang w:val="nb-NO"/>
        </w:rPr>
        <w:t>)(</w:t>
      </w:r>
      <w:r>
        <w:sym w:font="Symbol" w:char="F0D6"/>
      </w:r>
      <w:r>
        <w:sym w:font="Symbol" w:char="F060"/>
      </w:r>
      <w:r w:rsidRPr="00BB302D">
        <w:rPr>
          <w:lang w:val="nb-NO"/>
        </w:rPr>
        <w:t>2</w:t>
      </w:r>
      <w:r>
        <w:sym w:font="Symbol" w:char="F0D7"/>
      </w:r>
      <w:r w:rsidRPr="00BB302D">
        <w:rPr>
          <w:i/>
          <w:iCs/>
          <w:lang w:val="nb-NO"/>
        </w:rPr>
        <w:t>h</w:t>
      </w:r>
      <w:r w:rsidRPr="00BB302D">
        <w:rPr>
          <w:vertAlign w:val="superscript"/>
          <w:lang w:val="nb-NO"/>
        </w:rPr>
        <w:t>2</w:t>
      </w:r>
      <w:r w:rsidRPr="00BB302D">
        <w:rPr>
          <w:i/>
          <w:iCs/>
          <w:lang w:val="nb-NO"/>
        </w:rPr>
        <w:t xml:space="preserve"> </w:t>
      </w:r>
      <w:r w:rsidRPr="00BB302D">
        <w:rPr>
          <w:lang w:val="nb-NO"/>
        </w:rPr>
        <w:t>sin(</w:t>
      </w:r>
      <w:r>
        <w:rPr>
          <w:i/>
          <w:iCs/>
        </w:rPr>
        <w:sym w:font="Symbol" w:char="F070"/>
      </w:r>
      <w:r>
        <w:rPr>
          <w:i/>
          <w:iCs/>
        </w:rPr>
        <w:sym w:font="Symbol" w:char="F02F"/>
      </w:r>
      <w:r w:rsidRPr="00BB302D">
        <w:rPr>
          <w:lang w:val="nb-NO"/>
        </w:rPr>
        <w:t>2</w:t>
      </w:r>
      <w:r w:rsidRPr="00BB302D">
        <w:rPr>
          <w:i/>
          <w:iCs/>
          <w:lang w:val="nb-NO"/>
        </w:rPr>
        <w:t>M</w:t>
      </w:r>
      <w:r w:rsidRPr="00BB302D">
        <w:rPr>
          <w:lang w:val="nb-NO"/>
        </w:rPr>
        <w:t>)),</w:t>
      </w:r>
      <w:r w:rsidRPr="00BB302D">
        <w:rPr>
          <w:lang w:val="nb-NO"/>
        </w:rPr>
        <w:tab/>
      </w:r>
      <w:r w:rsidRPr="00BB302D">
        <w:rPr>
          <w:lang w:val="nb-NO"/>
        </w:rPr>
        <w:tab/>
      </w:r>
      <w:r w:rsidRPr="00BB302D">
        <w:rPr>
          <w:lang w:val="nb-NO"/>
        </w:rPr>
        <w:tab/>
      </w:r>
      <w:r w:rsidRPr="00BB302D">
        <w:rPr>
          <w:lang w:val="nb-NO"/>
        </w:rPr>
        <w:tab/>
      </w:r>
      <w:r w:rsidRPr="00BB302D">
        <w:rPr>
          <w:lang w:val="nb-NO"/>
        </w:rPr>
        <w:tab/>
      </w:r>
      <w:r w:rsidRPr="00BB302D">
        <w:rPr>
          <w:lang w:val="nb-NO"/>
        </w:rPr>
        <w:tab/>
      </w:r>
      <w:r w:rsidRPr="00BB302D">
        <w:rPr>
          <w:lang w:val="nb-NO"/>
        </w:rPr>
        <w:tab/>
      </w:r>
      <w:r w:rsidRPr="00BB302D">
        <w:rPr>
          <w:lang w:val="nb-NO"/>
        </w:rPr>
        <w:tab/>
        <w:t>(</w:t>
      </w:r>
      <w:r w:rsidR="00BB302D" w:rsidRPr="00BB302D">
        <w:rPr>
          <w:lang w:val="nb-NO"/>
        </w:rPr>
        <w:t>17</w:t>
      </w:r>
      <w:r w:rsidRPr="00BB302D">
        <w:rPr>
          <w:lang w:val="nb-NO"/>
        </w:rPr>
        <w:t>)</w:t>
      </w:r>
    </w:p>
    <w:p w:rsidR="00654FCF" w:rsidRDefault="00B25608" w:rsidP="00B25608">
      <w:pPr>
        <w:spacing w:before="120"/>
        <w:jc w:val="both"/>
      </w:pPr>
      <w:r>
        <w:t xml:space="preserve">где </w:t>
      </w:r>
      <w:r>
        <w:rPr>
          <w:i/>
          <w:iCs/>
        </w:rPr>
        <w:t xml:space="preserve"> </w:t>
      </w:r>
      <w:proofErr w:type="spellStart"/>
      <w:r w:rsidR="00654FCF">
        <w:rPr>
          <w:i/>
          <w:iCs/>
        </w:rPr>
        <w:t>р</w:t>
      </w:r>
      <w:r w:rsidR="00654FCF">
        <w:rPr>
          <w:vertAlign w:val="subscript"/>
        </w:rPr>
        <w:t>ош</w:t>
      </w:r>
      <w:proofErr w:type="spellEnd"/>
      <w:r w:rsidR="00654FCF">
        <w:rPr>
          <w:vertAlign w:val="subscript"/>
        </w:rPr>
        <w:t xml:space="preserve"> </w:t>
      </w:r>
      <w:r w:rsidR="00654FCF">
        <w:t>- вероятность неправильного при</w:t>
      </w:r>
      <w:r w:rsidR="00374D21">
        <w:t>ё</w:t>
      </w:r>
      <w:r w:rsidR="00654FCF">
        <w:t xml:space="preserve">ма бита в системе с </w:t>
      </w:r>
      <w:proofErr w:type="gramStart"/>
      <w:r w:rsidR="00654FCF">
        <w:rPr>
          <w:i/>
          <w:iCs/>
        </w:rPr>
        <w:t>М</w:t>
      </w:r>
      <w:r w:rsidR="00654FCF">
        <w:t>-кратной</w:t>
      </w:r>
      <w:proofErr w:type="gramEnd"/>
      <w:r w:rsidR="00654FCF">
        <w:rPr>
          <w:b/>
          <w:bCs/>
        </w:rPr>
        <w:t xml:space="preserve"> </w:t>
      </w:r>
      <w:r w:rsidR="00654FCF">
        <w:t>ФМ</w:t>
      </w:r>
      <w:r w:rsidR="00654FCF">
        <w:rPr>
          <w:b/>
          <w:bCs/>
        </w:rPr>
        <w:t>;</w:t>
      </w:r>
    </w:p>
    <w:p w:rsidR="00654FCF" w:rsidRDefault="00654FCF" w:rsidP="00764635">
      <w:pPr>
        <w:ind w:firstLine="708"/>
        <w:jc w:val="both"/>
      </w:pPr>
      <w:r>
        <w:rPr>
          <w:i/>
          <w:iCs/>
        </w:rPr>
        <w:t>h</w:t>
      </w:r>
      <w:r>
        <w:rPr>
          <w:vertAlign w:val="superscript"/>
        </w:rPr>
        <w:t>2</w:t>
      </w:r>
      <w:r>
        <w:t xml:space="preserve"> - отношение энергии одной посылки к спектральной плотности мощности шума;</w:t>
      </w:r>
    </w:p>
    <w:p w:rsidR="00654FCF" w:rsidRDefault="00654FCF" w:rsidP="00654FCF">
      <w:pPr>
        <w:ind w:firstLine="720"/>
        <w:jc w:val="both"/>
      </w:pP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>— интеграл вероятности.</w:t>
      </w:r>
    </w:p>
    <w:p w:rsidR="00654FCF" w:rsidRDefault="00654FCF" w:rsidP="00654FCF">
      <w:pPr>
        <w:ind w:firstLine="709"/>
        <w:jc w:val="both"/>
      </w:pPr>
      <w:r>
        <w:t>Из привед</w:t>
      </w:r>
      <w:r w:rsidR="00374D21">
        <w:t>ё</w:t>
      </w:r>
      <w:r>
        <w:t>нного выражения следует, что помехоустойчивость рассматриваемых систем быстро ухудшается с ростом кратности сигнала. Вместе с тем увеличение кратн</w:t>
      </w:r>
      <w:r>
        <w:t>о</w:t>
      </w:r>
      <w:r>
        <w:t>сти позволяет уменьшить требуемую полосу пропускания канала связи. Таким образом, варьирование кратностью манипуляции позволяет иногда согласовать энергетический п</w:t>
      </w:r>
      <w:r>
        <w:t>о</w:t>
      </w:r>
      <w:r>
        <w:t>тенциал радиолинии с ее полосой про</w:t>
      </w:r>
      <w:r>
        <w:softHyphen/>
        <w:t>пускания. Так, избыток энергетики при недостатке полосы позволяет увеличить пропускную способность с увеличением кратности, и, наоб</w:t>
      </w:r>
      <w:r>
        <w:t>о</w:t>
      </w:r>
      <w:r>
        <w:t>рот, недостаток энергетики при запасе по полосе может быть скомпенсирован уменьш</w:t>
      </w:r>
      <w:r>
        <w:t>е</w:t>
      </w:r>
      <w:r>
        <w:t>нием кратности.</w:t>
      </w:r>
    </w:p>
    <w:p w:rsidR="00654FCF" w:rsidRDefault="00654FCF" w:rsidP="00654FCF">
      <w:pPr>
        <w:ind w:firstLine="709"/>
        <w:jc w:val="both"/>
      </w:pPr>
      <w:r>
        <w:t>Необходимо обратить внимание на то, что в привед</w:t>
      </w:r>
      <w:r w:rsidR="00374D21">
        <w:t>ё</w:t>
      </w:r>
      <w:r>
        <w:t>нное выше выражение (</w:t>
      </w:r>
      <w:r w:rsidR="00BB302D" w:rsidRPr="00BB302D">
        <w:t>17</w:t>
      </w:r>
      <w:r>
        <w:t xml:space="preserve">) входит величина </w:t>
      </w:r>
      <w:r>
        <w:rPr>
          <w:i/>
          <w:iCs/>
        </w:rPr>
        <w:t>h</w:t>
      </w:r>
      <w:r>
        <w:rPr>
          <w:vertAlign w:val="superscript"/>
        </w:rPr>
        <w:t>2</w:t>
      </w:r>
      <w:r>
        <w:t>, обозначающая отношение энергии одной посылки к спектральной плотности мощности шума. В то же время при практических измерениях на радиолиниях, а также при их расч</w:t>
      </w:r>
      <w:r w:rsidR="00374D21">
        <w:t>ё</w:t>
      </w:r>
      <w:r>
        <w:t xml:space="preserve">те часто используется отношение сигнал-шум, или </w:t>
      </w:r>
      <w:r>
        <w:rPr>
          <w:i/>
          <w:iCs/>
        </w:rPr>
        <w:t>Р</w:t>
      </w:r>
      <w:r w:rsidR="00764635" w:rsidRPr="00764635">
        <w:rPr>
          <w:i/>
          <w:iCs/>
          <w:vertAlign w:val="subscript"/>
          <w:lang w:val="en-US"/>
        </w:rPr>
        <w:t>s</w:t>
      </w:r>
      <w:r>
        <w:rPr>
          <w:i/>
          <w:iCs/>
        </w:rPr>
        <w:t>/Р</w:t>
      </w:r>
      <w:proofErr w:type="gramStart"/>
      <w:r w:rsidR="00764635">
        <w:rPr>
          <w:i/>
          <w:iCs/>
          <w:vertAlign w:val="subscript"/>
          <w:lang w:val="en-US"/>
        </w:rPr>
        <w:t>n</w:t>
      </w:r>
      <w:proofErr w:type="gramEnd"/>
      <w:r>
        <w:rPr>
          <w:i/>
          <w:iCs/>
        </w:rPr>
        <w:t>.</w:t>
      </w:r>
      <w:r>
        <w:t xml:space="preserve"> Указанные величины связаны между собой соотношением </w:t>
      </w:r>
      <w:r>
        <w:rPr>
          <w:i/>
          <w:iCs/>
        </w:rPr>
        <w:t>Р</w:t>
      </w:r>
      <w:r w:rsidR="00764635">
        <w:rPr>
          <w:i/>
          <w:iCs/>
          <w:vertAlign w:val="subscript"/>
          <w:lang w:val="en-US"/>
        </w:rPr>
        <w:t>s</w:t>
      </w:r>
      <w:r>
        <w:rPr>
          <w:i/>
          <w:iCs/>
        </w:rPr>
        <w:t>1Р</w:t>
      </w:r>
      <w:r w:rsidR="00764635">
        <w:rPr>
          <w:i/>
          <w:iCs/>
          <w:vertAlign w:val="subscript"/>
          <w:lang w:val="en-US"/>
        </w:rPr>
        <w:t>n</w:t>
      </w:r>
      <w:r>
        <w:rPr>
          <w:i/>
          <w:iCs/>
        </w:rPr>
        <w:t>=h</w:t>
      </w:r>
      <w:r w:rsidRPr="00764635">
        <w:rPr>
          <w:iCs/>
          <w:vertAlign w:val="superscript"/>
        </w:rPr>
        <w:t>2</w:t>
      </w:r>
      <w:r>
        <w:rPr>
          <w:i/>
          <w:iCs/>
        </w:rPr>
        <w:t>/</w:t>
      </w:r>
      <w:r w:rsidRPr="00764635">
        <w:rPr>
          <w:iCs/>
        </w:rPr>
        <w:sym w:font="Symbol" w:char="F044"/>
      </w:r>
      <w:proofErr w:type="spellStart"/>
      <w:r>
        <w:rPr>
          <w:i/>
          <w:iCs/>
        </w:rPr>
        <w:t>fТ</w:t>
      </w:r>
      <w:proofErr w:type="spellEnd"/>
      <w:r>
        <w:rPr>
          <w:i/>
          <w:iCs/>
        </w:rPr>
        <w:t>,</w:t>
      </w:r>
      <w:r>
        <w:t xml:space="preserve"> где </w:t>
      </w:r>
      <w:r>
        <w:rPr>
          <w:i/>
          <w:iCs/>
        </w:rPr>
        <w:sym w:font="Symbol" w:char="F044"/>
      </w:r>
      <w:r>
        <w:rPr>
          <w:i/>
          <w:iCs/>
        </w:rPr>
        <w:t>f -</w:t>
      </w:r>
      <w:r>
        <w:t xml:space="preserve"> полоса пропускания тракта на входе демодулятора, в которой измеряется отношение </w:t>
      </w:r>
      <w:r>
        <w:rPr>
          <w:i/>
          <w:iCs/>
        </w:rPr>
        <w:t>Р</w:t>
      </w:r>
      <w:r w:rsidR="00764635">
        <w:rPr>
          <w:i/>
          <w:iCs/>
          <w:vertAlign w:val="subscript"/>
          <w:lang w:val="en-US"/>
        </w:rPr>
        <w:t>s</w:t>
      </w:r>
      <w:r>
        <w:rPr>
          <w:i/>
          <w:iCs/>
        </w:rPr>
        <w:t>/Р</w:t>
      </w:r>
      <w:r w:rsidR="00764635">
        <w:rPr>
          <w:i/>
          <w:iCs/>
          <w:vertAlign w:val="subscript"/>
          <w:lang w:val="en-US"/>
        </w:rPr>
        <w:t>n</w:t>
      </w:r>
      <w:r>
        <w:rPr>
          <w:i/>
          <w:iCs/>
        </w:rPr>
        <w:t>,</w:t>
      </w:r>
      <w:r>
        <w:t xml:space="preserve"> а</w:t>
      </w:r>
      <w:proofErr w:type="gramStart"/>
      <w:r>
        <w:t xml:space="preserve"> </w:t>
      </w:r>
      <w:r>
        <w:rPr>
          <w:i/>
          <w:iCs/>
        </w:rPr>
        <w:t>Т</w:t>
      </w:r>
      <w:proofErr w:type="gramEnd"/>
      <w:r>
        <w:t xml:space="preserve"> - длительность </w:t>
      </w:r>
      <w:r>
        <w:lastRenderedPageBreak/>
        <w:t xml:space="preserve">одной посылки. В том случае, когда </w:t>
      </w:r>
      <w:r w:rsidRPr="00764635">
        <w:rPr>
          <w:iCs/>
        </w:rPr>
        <w:sym w:font="Symbol" w:char="F044"/>
      </w:r>
      <w:r>
        <w:rPr>
          <w:i/>
          <w:iCs/>
        </w:rPr>
        <w:t>f=</w:t>
      </w:r>
      <w:r>
        <w:t>1/</w:t>
      </w:r>
      <w:r>
        <w:rPr>
          <w:i/>
          <w:iCs/>
        </w:rPr>
        <w:sym w:font="Symbol" w:char="F054"/>
      </w:r>
      <w:r>
        <w:t xml:space="preserve"> (так называемая «согласованная» полоса), эти величины совпадают.</w:t>
      </w:r>
    </w:p>
    <w:p w:rsidR="00654FCF" w:rsidRDefault="00EB58D0" w:rsidP="00654FCF">
      <w:pPr>
        <w:ind w:firstLine="720"/>
        <w:jc w:val="both"/>
      </w:pPr>
      <w:r>
        <w:t>В таблице 1</w:t>
      </w:r>
      <w:r w:rsidR="00654FCF">
        <w:t xml:space="preserve"> для примера приведены требуемые отношения сигнал-шум при ра</w:t>
      </w:r>
      <w:r w:rsidR="00654FCF">
        <w:t>з</w:t>
      </w:r>
      <w:r w:rsidR="00654FCF">
        <w:t>личных кратностях манипуляции, скоростях передачи информации и ширине полосы пр</w:t>
      </w:r>
      <w:r w:rsidR="00654FCF">
        <w:t>о</w:t>
      </w:r>
      <w:r w:rsidR="00654FCF">
        <w:t>пускания линейной части при</w:t>
      </w:r>
      <w:r w:rsidR="00374D21">
        <w:t>ё</w:t>
      </w:r>
      <w:r w:rsidR="00654FCF">
        <w:t>много устройства.</w:t>
      </w:r>
    </w:p>
    <w:p w:rsidR="00654FCF" w:rsidRDefault="00654FCF" w:rsidP="00654FCF">
      <w:pPr>
        <w:jc w:val="both"/>
      </w:pPr>
    </w:p>
    <w:p w:rsidR="00654FCF" w:rsidRDefault="00EB58D0" w:rsidP="00EB58D0">
      <w:pPr>
        <w:jc w:val="both"/>
      </w:pPr>
      <w:r>
        <w:t>Таблица 1.</w:t>
      </w:r>
    </w:p>
    <w:p w:rsidR="00654FCF" w:rsidRDefault="00654FCF" w:rsidP="00654FCF">
      <w:pPr>
        <w:jc w:val="center"/>
      </w:pPr>
      <w:r>
        <w:t>Соотношения сигнал/шум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636"/>
        <w:gridCol w:w="696"/>
        <w:gridCol w:w="636"/>
        <w:gridCol w:w="636"/>
        <w:gridCol w:w="696"/>
        <w:gridCol w:w="696"/>
        <w:gridCol w:w="756"/>
        <w:gridCol w:w="696"/>
        <w:gridCol w:w="636"/>
      </w:tblGrid>
      <w:tr w:rsidR="00654FCF">
        <w:tc>
          <w:tcPr>
            <w:tcW w:w="0" w:type="auto"/>
          </w:tcPr>
          <w:p w:rsidR="00654FCF" w:rsidRDefault="00654FCF" w:rsidP="00A821D5">
            <w:r>
              <w:rPr>
                <w:i/>
                <w:iCs/>
              </w:rPr>
              <w:t>R,</w:t>
            </w:r>
            <w:r>
              <w:t xml:space="preserve"> Мбит/</w:t>
            </w:r>
            <w:proofErr w:type="gramStart"/>
            <w:r>
              <w:t>с</w:t>
            </w:r>
            <w:proofErr w:type="gramEnd"/>
          </w:p>
        </w:tc>
        <w:tc>
          <w:tcPr>
            <w:tcW w:w="0" w:type="auto"/>
            <w:gridSpan w:val="3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gridSpan w:val="3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3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r>
              <w:rPr>
                <w:i/>
                <w:iCs/>
                <w:szCs w:val="12"/>
              </w:rPr>
              <w:t>М,</w:t>
            </w:r>
            <w:r>
              <w:rPr>
                <w:szCs w:val="12"/>
              </w:rPr>
              <w:t xml:space="preserve"> кратность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roofErr w:type="spellStart"/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кан</w:t>
            </w:r>
            <w:proofErr w:type="gramStart"/>
            <w:r>
              <w:rPr>
                <w:i/>
                <w:iCs/>
              </w:rPr>
              <w:t>,</w:t>
            </w:r>
            <w:r>
              <w:t>М</w:t>
            </w:r>
            <w:proofErr w:type="gramEnd"/>
            <w:r>
              <w:t>бит</w:t>
            </w:r>
            <w:proofErr w:type="spellEnd"/>
            <w:r>
              <w:t>/с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6,7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13,3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60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20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r>
              <w:rPr>
                <w:i/>
                <w:iCs/>
              </w:rPr>
              <w:t xml:space="preserve">Т, </w:t>
            </w:r>
            <w:proofErr w:type="spellStart"/>
            <w:r>
              <w:t>нс</w:t>
            </w:r>
            <w:proofErr w:type="spellEnd"/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50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100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150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23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50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75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16,67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33,3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50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r>
              <w:sym w:font="Symbol" w:char="F044"/>
            </w:r>
            <w:r>
              <w:rPr>
                <w:i/>
                <w:iCs/>
              </w:rPr>
              <w:t>f</w:t>
            </w:r>
            <w:r>
              <w:t>=0,8/</w:t>
            </w:r>
            <w:r>
              <w:rPr>
                <w:i/>
                <w:iCs/>
              </w:rPr>
              <w:t>T</w:t>
            </w:r>
            <w:r>
              <w:t>, МГц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5,4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10,6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48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16</w:t>
            </w:r>
          </w:p>
        </w:tc>
      </w:tr>
      <w:tr w:rsidR="00654FCF">
        <w:trPr>
          <w:cantSplit/>
        </w:trPr>
        <w:tc>
          <w:tcPr>
            <w:tcW w:w="0" w:type="auto"/>
            <w:gridSpan w:val="10"/>
          </w:tcPr>
          <w:p w:rsidR="00654FCF" w:rsidRDefault="00654FCF" w:rsidP="00A821D5">
            <w:pPr>
              <w:jc w:val="center"/>
            </w:pPr>
            <w:r>
              <w:rPr>
                <w:i/>
                <w:iCs/>
              </w:rPr>
              <w:t>Р</w:t>
            </w:r>
            <w:r w:rsidR="00EB58D0">
              <w:rPr>
                <w:i/>
                <w:iCs/>
                <w:vertAlign w:val="subscript"/>
                <w:lang w:val="en-US"/>
              </w:rPr>
              <w:t>s</w:t>
            </w:r>
            <w:r>
              <w:rPr>
                <w:i/>
                <w:iCs/>
              </w:rPr>
              <w:t>/Р</w:t>
            </w:r>
            <w:proofErr w:type="gramStart"/>
            <w:r w:rsidR="00EB58D0">
              <w:rPr>
                <w:i/>
                <w:iCs/>
                <w:vertAlign w:val="subscript"/>
                <w:lang w:val="en-US"/>
              </w:rPr>
              <w:t>n</w:t>
            </w:r>
            <w:proofErr w:type="gramEnd"/>
            <w:r w:rsidR="00EB58D0" w:rsidRPr="00EB58D0">
              <w:rPr>
                <w:i/>
                <w:iCs/>
                <w:vertAlign w:val="subscript"/>
              </w:rPr>
              <w:t xml:space="preserve"> </w:t>
            </w:r>
            <w:r>
              <w:rPr>
                <w:i/>
                <w:iCs/>
                <w:vertAlign w:val="subscript"/>
              </w:rPr>
              <w:t xml:space="preserve"> </w:t>
            </w:r>
            <w:r>
              <w:t xml:space="preserve">при 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</w:t>
            </w:r>
            <w:r>
              <w:rPr>
                <w:vertAlign w:val="subscript"/>
              </w:rPr>
              <w:t>ош</w:t>
            </w:r>
            <w:proofErr w:type="spellEnd"/>
            <w:r>
              <w:t>, равном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-4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9,8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1 2,8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9,8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12,8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9.8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12,8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17.8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10,8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13,8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18,8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10,8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13,8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18,8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10,8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13,8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18,8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-6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11,8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14,8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19,5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11,8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14,8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19,5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11 .8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14,8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19,5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rPr>
                <w:lang w:val="en-US"/>
              </w:rPr>
            </w:pPr>
            <w:r>
              <w:sym w:font="Symbol" w:char="F044"/>
            </w:r>
            <w:r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=1/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lang w:val="en-US"/>
              </w:rPr>
              <w:t xml:space="preserve">, </w:t>
            </w:r>
            <w:r>
              <w:t>МГц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6,7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13,3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60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20</w:t>
            </w:r>
          </w:p>
        </w:tc>
      </w:tr>
      <w:tr w:rsidR="00654FCF">
        <w:trPr>
          <w:cantSplit/>
        </w:trPr>
        <w:tc>
          <w:tcPr>
            <w:tcW w:w="0" w:type="auto"/>
            <w:gridSpan w:val="10"/>
          </w:tcPr>
          <w:p w:rsidR="00654FCF" w:rsidRDefault="00EB58D0" w:rsidP="00A821D5">
            <w:pPr>
              <w:jc w:val="center"/>
            </w:pPr>
            <w:r>
              <w:rPr>
                <w:i/>
                <w:iCs/>
              </w:rPr>
              <w:t>Р</w:t>
            </w:r>
            <w:r>
              <w:rPr>
                <w:i/>
                <w:iCs/>
                <w:vertAlign w:val="subscript"/>
                <w:lang w:val="en-US"/>
              </w:rPr>
              <w:t>s</w:t>
            </w:r>
            <w:r>
              <w:rPr>
                <w:i/>
                <w:iCs/>
              </w:rPr>
              <w:t>/Р</w:t>
            </w:r>
            <w:proofErr w:type="gramStart"/>
            <w:r>
              <w:rPr>
                <w:i/>
                <w:iCs/>
                <w:vertAlign w:val="subscript"/>
                <w:lang w:val="en-US"/>
              </w:rPr>
              <w:t>n</w:t>
            </w:r>
            <w:proofErr w:type="gramEnd"/>
            <w:r w:rsidR="00654FCF">
              <w:rPr>
                <w:i/>
                <w:iCs/>
                <w:vertAlign w:val="subscript"/>
              </w:rPr>
              <w:t xml:space="preserve"> </w:t>
            </w:r>
            <w:r w:rsidR="00654FCF">
              <w:t xml:space="preserve">при </w:t>
            </w:r>
            <w:r w:rsidR="00654FCF">
              <w:rPr>
                <w:i/>
                <w:iCs/>
              </w:rPr>
              <w:t xml:space="preserve"> </w:t>
            </w:r>
            <w:proofErr w:type="spellStart"/>
            <w:r w:rsidR="00654FCF">
              <w:rPr>
                <w:i/>
                <w:iCs/>
              </w:rPr>
              <w:t>р</w:t>
            </w:r>
            <w:r w:rsidR="00654FCF">
              <w:rPr>
                <w:vertAlign w:val="subscript"/>
              </w:rPr>
              <w:t>ош</w:t>
            </w:r>
            <w:proofErr w:type="spellEnd"/>
            <w:r w:rsidR="00654FCF">
              <w:t>, равном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-4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8,8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11 ,8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16,8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8,8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11,8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16,7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8,8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11,8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16,8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9,8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12,8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9,8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12,8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9,8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12,8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17,8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-6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10,8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1 3,8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18,5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10,8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1 3,8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18,5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10,8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13,8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18.5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rPr>
                <w:lang w:val="en-US"/>
              </w:rPr>
            </w:pPr>
            <w:r>
              <w:sym w:font="Symbol" w:char="F044"/>
            </w:r>
            <w:r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=1,2/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lang w:val="en-US"/>
              </w:rPr>
              <w:t xml:space="preserve">, </w:t>
            </w:r>
            <w:r>
              <w:t>МГц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48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72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24</w:t>
            </w:r>
          </w:p>
        </w:tc>
      </w:tr>
      <w:tr w:rsidR="00654FCF">
        <w:trPr>
          <w:cantSplit/>
        </w:trPr>
        <w:tc>
          <w:tcPr>
            <w:tcW w:w="0" w:type="auto"/>
            <w:gridSpan w:val="10"/>
          </w:tcPr>
          <w:p w:rsidR="00654FCF" w:rsidRDefault="00EB58D0" w:rsidP="00A821D5">
            <w:pPr>
              <w:jc w:val="center"/>
            </w:pPr>
            <w:r>
              <w:rPr>
                <w:i/>
                <w:iCs/>
              </w:rPr>
              <w:t>Р</w:t>
            </w:r>
            <w:r>
              <w:rPr>
                <w:i/>
                <w:iCs/>
                <w:vertAlign w:val="subscript"/>
                <w:lang w:val="en-US"/>
              </w:rPr>
              <w:t>s</w:t>
            </w:r>
            <w:r>
              <w:rPr>
                <w:i/>
                <w:iCs/>
              </w:rPr>
              <w:t>/Р</w:t>
            </w:r>
            <w:proofErr w:type="gramStart"/>
            <w:r>
              <w:rPr>
                <w:i/>
                <w:iCs/>
                <w:vertAlign w:val="subscript"/>
                <w:lang w:val="en-US"/>
              </w:rPr>
              <w:t>n</w:t>
            </w:r>
            <w:proofErr w:type="gramEnd"/>
            <w:r w:rsidRPr="00EB58D0">
              <w:rPr>
                <w:i/>
                <w:iCs/>
                <w:vertAlign w:val="subscript"/>
              </w:rPr>
              <w:t xml:space="preserve"> </w:t>
            </w:r>
            <w:r w:rsidR="00654FCF">
              <w:rPr>
                <w:i/>
                <w:iCs/>
                <w:vertAlign w:val="subscript"/>
              </w:rPr>
              <w:t xml:space="preserve"> </w:t>
            </w:r>
            <w:r w:rsidR="00654FCF">
              <w:t xml:space="preserve">при </w:t>
            </w:r>
            <w:r w:rsidR="00654FCF">
              <w:rPr>
                <w:i/>
                <w:iCs/>
              </w:rPr>
              <w:t xml:space="preserve"> </w:t>
            </w:r>
            <w:proofErr w:type="spellStart"/>
            <w:r w:rsidR="00654FCF">
              <w:rPr>
                <w:i/>
                <w:iCs/>
              </w:rPr>
              <w:t>р</w:t>
            </w:r>
            <w:r w:rsidR="00654FCF">
              <w:rPr>
                <w:vertAlign w:val="subscript"/>
              </w:rPr>
              <w:t>ош</w:t>
            </w:r>
            <w:proofErr w:type="spellEnd"/>
            <w:r w:rsidR="00654FCF">
              <w:t>, равном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-4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8,0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11 .0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16,0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8.0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11,0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16,0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8,0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11 ,0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16,0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9,0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12,0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9,0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1 2.0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9,0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12,0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17,0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-6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10,0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13,0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17,7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10,0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13.0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17,7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10,0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13,0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  <w:rPr>
                <w:lang w:val="en-US"/>
              </w:rPr>
            </w:pPr>
            <w:r>
              <w:rPr>
                <w:szCs w:val="12"/>
                <w:lang w:val="en-US"/>
              </w:rPr>
              <w:t>17,7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rPr>
                <w:lang w:val="en-US"/>
              </w:rPr>
            </w:pPr>
            <w:r>
              <w:sym w:font="Symbol" w:char="F044"/>
            </w:r>
            <w:r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=1,35/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lang w:val="en-US"/>
              </w:rPr>
              <w:t xml:space="preserve">, </w:t>
            </w:r>
            <w:r>
              <w:t>МГц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13,5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9,2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54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81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40,5</w:t>
            </w:r>
          </w:p>
        </w:tc>
        <w:tc>
          <w:tcPr>
            <w:tcW w:w="0" w:type="auto"/>
          </w:tcPr>
          <w:p w:rsidR="00654FCF" w:rsidRDefault="00654FCF" w:rsidP="00A821D5">
            <w:pPr>
              <w:jc w:val="center"/>
            </w:pPr>
            <w:r>
              <w:rPr>
                <w:szCs w:val="12"/>
              </w:rPr>
              <w:t>27</w:t>
            </w:r>
          </w:p>
        </w:tc>
      </w:tr>
      <w:tr w:rsidR="00654FCF">
        <w:trPr>
          <w:cantSplit/>
        </w:trPr>
        <w:tc>
          <w:tcPr>
            <w:tcW w:w="0" w:type="auto"/>
            <w:gridSpan w:val="10"/>
          </w:tcPr>
          <w:p w:rsidR="00654FCF" w:rsidRDefault="00EB58D0" w:rsidP="00A821D5">
            <w:pPr>
              <w:jc w:val="center"/>
            </w:pPr>
            <w:r>
              <w:rPr>
                <w:i/>
                <w:iCs/>
              </w:rPr>
              <w:t>Р</w:t>
            </w:r>
            <w:r>
              <w:rPr>
                <w:i/>
                <w:iCs/>
                <w:vertAlign w:val="subscript"/>
                <w:lang w:val="en-US"/>
              </w:rPr>
              <w:t>s</w:t>
            </w:r>
            <w:r>
              <w:rPr>
                <w:i/>
                <w:iCs/>
              </w:rPr>
              <w:t>/Р</w:t>
            </w:r>
            <w:proofErr w:type="gramStart"/>
            <w:r>
              <w:rPr>
                <w:i/>
                <w:iCs/>
                <w:vertAlign w:val="subscript"/>
                <w:lang w:val="en-US"/>
              </w:rPr>
              <w:t>n</w:t>
            </w:r>
            <w:proofErr w:type="gramEnd"/>
            <w:r w:rsidRPr="00EB58D0">
              <w:rPr>
                <w:i/>
                <w:iCs/>
                <w:vertAlign w:val="subscript"/>
              </w:rPr>
              <w:t xml:space="preserve"> </w:t>
            </w:r>
            <w:r w:rsidR="00654FCF">
              <w:rPr>
                <w:i/>
                <w:iCs/>
                <w:vertAlign w:val="subscript"/>
              </w:rPr>
              <w:t xml:space="preserve"> </w:t>
            </w:r>
            <w:r w:rsidR="00654FCF">
              <w:t xml:space="preserve">при </w:t>
            </w:r>
            <w:r w:rsidR="00654FCF">
              <w:rPr>
                <w:i/>
                <w:iCs/>
              </w:rPr>
              <w:t xml:space="preserve"> </w:t>
            </w:r>
            <w:proofErr w:type="spellStart"/>
            <w:r w:rsidR="00654FCF">
              <w:rPr>
                <w:i/>
                <w:iCs/>
              </w:rPr>
              <w:t>р</w:t>
            </w:r>
            <w:r w:rsidR="00654FCF">
              <w:rPr>
                <w:vertAlign w:val="subscript"/>
              </w:rPr>
              <w:t>ош</w:t>
            </w:r>
            <w:proofErr w:type="spellEnd"/>
            <w:r w:rsidR="00654FCF">
              <w:t>, равном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7,5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10,5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15,5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7,5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10,5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15,5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7,5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10,5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15,5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-5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8,5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11 ,5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16,5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8,5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11 ,5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1 6,5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8,5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11,5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16,5</w:t>
            </w:r>
          </w:p>
        </w:tc>
      </w:tr>
      <w:tr w:rsidR="00654FCF">
        <w:tc>
          <w:tcPr>
            <w:tcW w:w="0" w:type="auto"/>
          </w:tcPr>
          <w:p w:rsidR="00654FCF" w:rsidRDefault="00654FCF" w:rsidP="00A821D5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9,5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12,5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17,2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9,5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12,5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17.2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9,5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12,5</w:t>
            </w:r>
          </w:p>
        </w:tc>
        <w:tc>
          <w:tcPr>
            <w:tcW w:w="0" w:type="auto"/>
          </w:tcPr>
          <w:p w:rsidR="00654FCF" w:rsidRDefault="00654FCF" w:rsidP="00A821D5">
            <w:r>
              <w:rPr>
                <w:szCs w:val="12"/>
              </w:rPr>
              <w:t>17,2</w:t>
            </w:r>
          </w:p>
        </w:tc>
      </w:tr>
    </w:tbl>
    <w:p w:rsidR="00654FCF" w:rsidRDefault="00654FCF" w:rsidP="00654FCF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654FCF" w:rsidRDefault="00654FCF" w:rsidP="00654FCF">
      <w:pPr>
        <w:ind w:firstLine="709"/>
        <w:jc w:val="both"/>
      </w:pPr>
      <w:r>
        <w:t xml:space="preserve">По охватываемой территории, размещению и принадлежности ЗС, структуре управления системы спутниковой связи (ССС) можно подразделить </w:t>
      </w:r>
      <w:proofErr w:type="gramStart"/>
      <w:r>
        <w:t>на</w:t>
      </w:r>
      <w:proofErr w:type="gramEnd"/>
      <w:r>
        <w:t xml:space="preserve"> международные, национальные и ведомственные. </w:t>
      </w:r>
      <w:proofErr w:type="gramStart"/>
      <w:r>
        <w:t>Значительная часть существующих и вновь создаваемых ССС предназначена для обеспечения телефонного трафика и передачи данных на межд</w:t>
      </w:r>
      <w:r>
        <w:t>у</w:t>
      </w:r>
      <w:r>
        <w:t>народных и национальных линиях.</w:t>
      </w:r>
      <w:proofErr w:type="gramEnd"/>
    </w:p>
    <w:p w:rsidR="00654FCF" w:rsidRDefault="00654FCF" w:rsidP="009E21D2">
      <w:pPr>
        <w:pStyle w:val="FR3"/>
        <w:spacing w:before="0"/>
        <w:ind w:left="0" w:firstLine="709"/>
        <w:jc w:val="both"/>
        <w:rPr>
          <w:b w:val="0"/>
          <w:sz w:val="24"/>
          <w:szCs w:val="24"/>
        </w:rPr>
      </w:pPr>
      <w:r w:rsidRPr="009E21D2">
        <w:rPr>
          <w:b w:val="0"/>
          <w:sz w:val="24"/>
          <w:szCs w:val="24"/>
        </w:rPr>
        <w:t>В зависимости от потребностей общества, технических и экономических возмо</w:t>
      </w:r>
      <w:r w:rsidRPr="009E21D2">
        <w:rPr>
          <w:b w:val="0"/>
          <w:sz w:val="24"/>
          <w:szCs w:val="24"/>
        </w:rPr>
        <w:t>ж</w:t>
      </w:r>
      <w:r w:rsidRPr="009E21D2">
        <w:rPr>
          <w:b w:val="0"/>
          <w:sz w:val="24"/>
          <w:szCs w:val="24"/>
        </w:rPr>
        <w:t>ностей разные страны проявляют различную степень активности в области спутниковой связи - от эпизодической аренды каналов в международных и региональных системах до создания собственных национальных ССС, проведения разработок и крупномасштабных экспериментов.</w:t>
      </w:r>
    </w:p>
    <w:p w:rsidR="00C16948" w:rsidRDefault="00C16948" w:rsidP="009E21D2">
      <w:pPr>
        <w:pStyle w:val="FR3"/>
        <w:spacing w:before="0"/>
        <w:ind w:left="0" w:firstLine="709"/>
        <w:jc w:val="both"/>
        <w:rPr>
          <w:b w:val="0"/>
          <w:sz w:val="24"/>
          <w:szCs w:val="24"/>
        </w:rPr>
      </w:pPr>
    </w:p>
    <w:p w:rsidR="00C16948" w:rsidRDefault="00C16948" w:rsidP="00C16948">
      <w:pPr>
        <w:pStyle w:val="FR2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Станции VSAT</w:t>
      </w:r>
    </w:p>
    <w:p w:rsidR="00C16948" w:rsidRDefault="00C16948" w:rsidP="00C16948">
      <w:pPr>
        <w:ind w:firstLine="720"/>
        <w:jc w:val="both"/>
      </w:pPr>
      <w:r>
        <w:t>К классу земных станций VSAT (</w:t>
      </w:r>
      <w:r w:rsidRPr="00EB58D0">
        <w:rPr>
          <w:lang w:val="en-US"/>
        </w:rPr>
        <w:t>Very</w:t>
      </w:r>
      <w:r>
        <w:t xml:space="preserve"> </w:t>
      </w:r>
      <w:r w:rsidRPr="00EB58D0">
        <w:rPr>
          <w:lang w:val="en-US"/>
        </w:rPr>
        <w:t>Small</w:t>
      </w:r>
      <w:r>
        <w:t xml:space="preserve"> </w:t>
      </w:r>
      <w:r w:rsidRPr="00EB58D0">
        <w:rPr>
          <w:lang w:val="en-US"/>
        </w:rPr>
        <w:t>Aperture</w:t>
      </w:r>
      <w:r>
        <w:t xml:space="preserve"> </w:t>
      </w:r>
      <w:r w:rsidRPr="00EB58D0">
        <w:rPr>
          <w:lang w:val="en-US"/>
        </w:rPr>
        <w:t>Terminal</w:t>
      </w:r>
      <w:r>
        <w:t>) относятся станции спутниковой связи, технические характеристики которых удовлетворяют следующим тр</w:t>
      </w:r>
      <w:r>
        <w:t>е</w:t>
      </w:r>
      <w:r>
        <w:t>бованиям Рекомендаций МСЭ-Р S.725 «Технические характеристики VSAT»:</w:t>
      </w:r>
    </w:p>
    <w:p w:rsidR="00C16948" w:rsidRDefault="00C16948" w:rsidP="00C16948">
      <w:pPr>
        <w:pStyle w:val="a6"/>
        <w:widowControl/>
        <w:autoSpaceDE/>
        <w:autoSpaceDN/>
        <w:adjustRightInd/>
        <w:ind w:firstLine="720"/>
        <w:rPr>
          <w:szCs w:val="24"/>
        </w:rPr>
      </w:pPr>
      <w:r>
        <w:rPr>
          <w:szCs w:val="24"/>
        </w:rPr>
        <w:t xml:space="preserve">1. </w:t>
      </w:r>
      <w:r w:rsidR="007E323E">
        <w:rPr>
          <w:szCs w:val="24"/>
        </w:rPr>
        <w:t xml:space="preserve">Станции </w:t>
      </w:r>
      <w:r>
        <w:rPr>
          <w:szCs w:val="24"/>
        </w:rPr>
        <w:t>VSAT устанавливаются непосредственно у пользователей, причём плотность размещения их на ограниченной территории может быть весьма высокой;</w:t>
      </w:r>
    </w:p>
    <w:p w:rsidR="00C16948" w:rsidRDefault="00C16948" w:rsidP="00C16948">
      <w:pPr>
        <w:pStyle w:val="a3"/>
        <w:spacing w:before="0" w:beforeAutospacing="0" w:after="0" w:afterAutospacing="0"/>
        <w:ind w:firstLine="720"/>
      </w:pPr>
      <w:r>
        <w:lastRenderedPageBreak/>
        <w:t xml:space="preserve">2. </w:t>
      </w:r>
      <w:r w:rsidR="007E323E">
        <w:t xml:space="preserve">Станции </w:t>
      </w:r>
      <w:r>
        <w:t>VSAT обычно не имеют постоянного квалифицированного обслужив</w:t>
      </w:r>
      <w:r>
        <w:t>а</w:t>
      </w:r>
      <w:r>
        <w:t>ющего персонала;</w:t>
      </w:r>
    </w:p>
    <w:p w:rsidR="00C16948" w:rsidRDefault="00C16948" w:rsidP="00C16948">
      <w:pPr>
        <w:ind w:firstLine="720"/>
        <w:jc w:val="both"/>
      </w:pPr>
      <w:r>
        <w:t xml:space="preserve">3. </w:t>
      </w:r>
      <w:r w:rsidR="007E323E">
        <w:t xml:space="preserve">Контроль </w:t>
      </w:r>
      <w:r>
        <w:t>и управление работой станций VSAT в сети осуществляются центр</w:t>
      </w:r>
      <w:r>
        <w:t>а</w:t>
      </w:r>
      <w:r>
        <w:t>лизованно, но могут дополнительно использоваться и местные станционные системы ко</w:t>
      </w:r>
      <w:r>
        <w:t>н</w:t>
      </w:r>
      <w:r>
        <w:t>троля и управления;</w:t>
      </w:r>
    </w:p>
    <w:p w:rsidR="00C16948" w:rsidRDefault="00C16948" w:rsidP="00C16948">
      <w:pPr>
        <w:ind w:firstLine="720"/>
        <w:jc w:val="both"/>
      </w:pPr>
      <w:r>
        <w:t xml:space="preserve">4. </w:t>
      </w:r>
      <w:r w:rsidR="007E323E">
        <w:t xml:space="preserve">Станции </w:t>
      </w:r>
      <w:r>
        <w:t>VSAT относятся к Фиксированной спутниковой службе (ФСС) и дол</w:t>
      </w:r>
      <w:r>
        <w:t>ж</w:t>
      </w:r>
      <w:r>
        <w:t>ны удовлетворять требованиям Регламента радиосвязи (РР) и Рекомендациям МСЭ-Р, как и все земные станции ФСС:</w:t>
      </w:r>
    </w:p>
    <w:p w:rsidR="00C16948" w:rsidRDefault="007E323E" w:rsidP="00C16948">
      <w:pPr>
        <w:pStyle w:val="a6"/>
        <w:widowControl/>
        <w:numPr>
          <w:ilvl w:val="0"/>
          <w:numId w:val="19"/>
        </w:numPr>
        <w:autoSpaceDE/>
        <w:autoSpaceDN/>
        <w:adjustRightInd/>
        <w:ind w:left="0" w:firstLine="357"/>
        <w:rPr>
          <w:szCs w:val="24"/>
        </w:rPr>
      </w:pPr>
      <w:r>
        <w:rPr>
          <w:szCs w:val="24"/>
        </w:rPr>
        <w:t xml:space="preserve">Станции </w:t>
      </w:r>
      <w:r w:rsidR="00C16948">
        <w:rPr>
          <w:szCs w:val="24"/>
        </w:rPr>
        <w:t>VSAT обычно применяются в так называемых выделенных сетях (час</w:t>
      </w:r>
      <w:r w:rsidR="00C16948">
        <w:rPr>
          <w:szCs w:val="24"/>
        </w:rPr>
        <w:t>т</w:t>
      </w:r>
      <w:r w:rsidR="00C16948">
        <w:rPr>
          <w:szCs w:val="24"/>
        </w:rPr>
        <w:t>ных, деловых) для передачи данных и телефонии в цифровом виде в режимах работы только на приём (симплекс) или на приём/передачу (дуплекс);</w:t>
      </w:r>
    </w:p>
    <w:p w:rsidR="00C16948" w:rsidRDefault="007E323E" w:rsidP="00C16948">
      <w:pPr>
        <w:numPr>
          <w:ilvl w:val="0"/>
          <w:numId w:val="19"/>
        </w:numPr>
        <w:ind w:left="0" w:firstLine="357"/>
        <w:jc w:val="both"/>
      </w:pPr>
      <w:r>
        <w:t xml:space="preserve">Антенны </w:t>
      </w:r>
      <w:r w:rsidR="00C16948">
        <w:t xml:space="preserve">VSAT обычно имеют диаметр 1,8...3,5 м, но в отдельных системах могут использоваться и большие антенны (диаметром </w:t>
      </w:r>
      <w:r w:rsidR="00C16948">
        <w:rPr>
          <w:szCs w:val="12"/>
        </w:rPr>
        <w:t xml:space="preserve">до </w:t>
      </w:r>
      <w:smartTag w:uri="urn:schemas-microsoft-com:office:smarttags" w:element="metricconverter">
        <w:smartTagPr>
          <w:attr w:name="ProductID" w:val="6 М"/>
        </w:smartTagPr>
        <w:r w:rsidR="00C16948">
          <w:rPr>
            <w:szCs w:val="12"/>
          </w:rPr>
          <w:t>6 М</w:t>
        </w:r>
      </w:smartTag>
      <w:r w:rsidR="00C16948">
        <w:rPr>
          <w:szCs w:val="12"/>
        </w:rPr>
        <w:t>);</w:t>
      </w:r>
    </w:p>
    <w:p w:rsidR="00C16948" w:rsidRDefault="007E323E" w:rsidP="00C16948">
      <w:pPr>
        <w:numPr>
          <w:ilvl w:val="0"/>
          <w:numId w:val="19"/>
        </w:numPr>
        <w:ind w:left="0" w:firstLine="357"/>
        <w:jc w:val="both"/>
      </w:pPr>
      <w:r>
        <w:t xml:space="preserve">Скорость </w:t>
      </w:r>
      <w:r w:rsidR="00C16948">
        <w:t>передачи информации в цифровом виде со станций VSAT обычно не пр</w:t>
      </w:r>
      <w:r w:rsidR="00C16948">
        <w:t>е</w:t>
      </w:r>
      <w:r w:rsidR="00C16948">
        <w:t>вышает 2 Мбит/</w:t>
      </w:r>
      <w:proofErr w:type="gramStart"/>
      <w:r w:rsidR="00C16948">
        <w:t>с</w:t>
      </w:r>
      <w:proofErr w:type="gramEnd"/>
      <w:r w:rsidR="00C16948">
        <w:t>;</w:t>
      </w:r>
    </w:p>
    <w:p w:rsidR="00C16948" w:rsidRDefault="007E323E" w:rsidP="00C16948">
      <w:pPr>
        <w:numPr>
          <w:ilvl w:val="0"/>
          <w:numId w:val="19"/>
        </w:numPr>
        <w:ind w:left="0" w:firstLine="357"/>
        <w:jc w:val="both"/>
      </w:pPr>
      <w:r>
        <w:t xml:space="preserve">В </w:t>
      </w:r>
      <w:r w:rsidR="00C16948">
        <w:t>станциях VSAT используется маломощный радиопередатчик (обычно от 1 до 20 Вт) с обязательным ограничением излучаемой мощности в целях безопасности.</w:t>
      </w:r>
    </w:p>
    <w:p w:rsidR="00C16948" w:rsidRDefault="00C16948" w:rsidP="00C16948">
      <w:pPr>
        <w:ind w:firstLine="720"/>
        <w:jc w:val="both"/>
      </w:pPr>
      <w:r>
        <w:t>В настоящее время сети станций VSAT чаще всего работают в. диапазонах частот ФСС 6/4 ГГц и 14/11…12 ГГц.</w:t>
      </w:r>
    </w:p>
    <w:p w:rsidR="00C16948" w:rsidRDefault="00C16948" w:rsidP="00C16948">
      <w:pPr>
        <w:ind w:firstLine="720"/>
      </w:pPr>
    </w:p>
    <w:p w:rsidR="00C16948" w:rsidRDefault="00C16948" w:rsidP="00C16948">
      <w:pPr>
        <w:ind w:firstLine="720"/>
        <w:jc w:val="both"/>
      </w:pPr>
      <w:r>
        <w:rPr>
          <w:b/>
          <w:bCs/>
          <w:szCs w:val="20"/>
        </w:rPr>
        <w:t xml:space="preserve">Типы сетей VSAT. </w:t>
      </w:r>
      <w:r>
        <w:rPr>
          <w:szCs w:val="16"/>
        </w:rPr>
        <w:t>Сети VSAT принято классифицировать по двум основным пр</w:t>
      </w:r>
      <w:r>
        <w:rPr>
          <w:szCs w:val="16"/>
        </w:rPr>
        <w:t>и</w:t>
      </w:r>
      <w:r>
        <w:rPr>
          <w:szCs w:val="16"/>
        </w:rPr>
        <w:t>знакам: по конфигурации трафика и по структуре системы управления сетью (централиз</w:t>
      </w:r>
      <w:r>
        <w:rPr>
          <w:szCs w:val="16"/>
        </w:rPr>
        <w:t>о</w:t>
      </w:r>
      <w:r>
        <w:rPr>
          <w:szCs w:val="16"/>
        </w:rPr>
        <w:t>ванная и децентрализованная). Конфигурация сетей VSAT может быть любой.</w:t>
      </w:r>
    </w:p>
    <w:p w:rsidR="00C16948" w:rsidRDefault="00C16948" w:rsidP="00C16948">
      <w:pPr>
        <w:ind w:firstLine="720"/>
        <w:jc w:val="both"/>
      </w:pPr>
      <w:r>
        <w:t>В наиболее распространённых для станций класса VSAT сетях типа «звезда»  обе</w:t>
      </w:r>
      <w:r>
        <w:t>с</w:t>
      </w:r>
      <w:r>
        <w:t xml:space="preserve">печивается </w:t>
      </w:r>
      <w:proofErr w:type="spellStart"/>
      <w:r>
        <w:t>многонаправленный</w:t>
      </w:r>
      <w:proofErr w:type="spellEnd"/>
      <w:r>
        <w:t xml:space="preserve"> радиальный трафик между центральной земной станцией сети (ЦЗС) и удалёнными периферийными станциями (терминалами) VSAT по энергет</w:t>
      </w:r>
      <w:r>
        <w:t>и</w:t>
      </w:r>
      <w:r>
        <w:t xml:space="preserve">чески выгодной схеме: малая </w:t>
      </w:r>
      <w:r>
        <w:rPr>
          <w:i/>
          <w:iCs/>
        </w:rPr>
        <w:t xml:space="preserve">ЗС </w:t>
      </w:r>
      <w:r>
        <w:t xml:space="preserve"> VSAT - большая ЦЗС, обладающая антенной большого диаметра и мощным передатчиком. </w:t>
      </w:r>
    </w:p>
    <w:p w:rsidR="00C16948" w:rsidRDefault="00C16948" w:rsidP="00C16948">
      <w:pPr>
        <w:ind w:firstLine="720"/>
        <w:jc w:val="both"/>
      </w:pPr>
      <w:r>
        <w:t>Сети VSAT подобного рода широко используются для организации информацио</w:t>
      </w:r>
      <w:r>
        <w:t>н</w:t>
      </w:r>
      <w:r>
        <w:t>ного обмена между большим числом удалённых терминалов, не имеющих взаимного тр</w:t>
      </w:r>
      <w:r>
        <w:t>а</w:t>
      </w:r>
      <w:r>
        <w:t>фика, и центральным офисом фирмы, транспортными или финансовыми учреждениями.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>Аналогичным образом построены телефонные сети для обслуживания так назыв</w:t>
      </w:r>
      <w:r>
        <w:rPr>
          <w:szCs w:val="16"/>
        </w:rPr>
        <w:t>а</w:t>
      </w:r>
      <w:r>
        <w:rPr>
          <w:szCs w:val="16"/>
        </w:rPr>
        <w:t>емых удалённых абонентов, которым обеспечивается выход на телефонную коммутиру</w:t>
      </w:r>
      <w:r>
        <w:rPr>
          <w:szCs w:val="16"/>
        </w:rPr>
        <w:t>е</w:t>
      </w:r>
      <w:r>
        <w:rPr>
          <w:szCs w:val="16"/>
        </w:rPr>
        <w:t>мую сеть общего пользования через центральную станцию, подключённую к одному из наземных центров коммутации каналов (GATEWAY - шлюз).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>Функции контроля и управления в сети типа «звезда» обычно централизованы и сосредоточены на центральной управляющей станции (ЦУС) сети (в англоязычной лит</w:t>
      </w:r>
      <w:r>
        <w:rPr>
          <w:szCs w:val="16"/>
        </w:rPr>
        <w:t>е</w:t>
      </w:r>
      <w:r>
        <w:rPr>
          <w:szCs w:val="16"/>
        </w:rPr>
        <w:t xml:space="preserve">ратуре – HUB </w:t>
      </w:r>
      <w:r w:rsidRPr="008E74F9">
        <w:rPr>
          <w:szCs w:val="16"/>
          <w:lang w:val="en-US"/>
        </w:rPr>
        <w:t>station</w:t>
      </w:r>
      <w:r>
        <w:rPr>
          <w:szCs w:val="16"/>
        </w:rPr>
        <w:t>). ЦУС выполняет служебные функции установления соединений между абонентами сети связи и поддержания рабочего состояния всех периферийных терминалов VSAT данной сети. Подобная централизованная система управления сетью VSAT с помощью ЦУС экономически целесообразна для сетей с достаточно большим числом упрощённых и потому дешёвых периферийных терминалов VSAT. Однако и</w:t>
      </w:r>
      <w:r>
        <w:rPr>
          <w:szCs w:val="16"/>
        </w:rPr>
        <w:t>з</w:t>
      </w:r>
      <w:r>
        <w:rPr>
          <w:szCs w:val="16"/>
        </w:rPr>
        <w:t>вестны примеры реализации сетей VSAT без ЦУС с децентрализованной распределённой системой управления, элементы которой входят в состав каждой станции VSAT.</w:t>
      </w:r>
    </w:p>
    <w:p w:rsidR="00C16948" w:rsidRDefault="00C16948" w:rsidP="00C16948">
      <w:pPr>
        <w:ind w:firstLine="720"/>
        <w:jc w:val="both"/>
        <w:rPr>
          <w:szCs w:val="16"/>
        </w:rPr>
      </w:pPr>
      <w:r>
        <w:rPr>
          <w:szCs w:val="16"/>
        </w:rPr>
        <w:t>В некоторых действующих телефонных сетях VSAT типа «звезда» функции ЦЗС и ЦУС разделены между разными земными станциями, но чаще функции ЦУС совмещают с функциями ЦЗС. Такая совмещённая схема ЦУС/ЦЗС используется преимущественно в сетях передачи данных с коммутацией пакетов, где ЦУС/ЦЗС выполняет роль диспетчера-маршрутизатора сетевого трафика и одновременно обеспечивает интерфейс спутниковой сети с наземной сетью передачи данных на основе протокола МСЭ-Т Х.25.</w:t>
      </w:r>
    </w:p>
    <w:p w:rsidR="00C16948" w:rsidRDefault="00C16948" w:rsidP="00C16948">
      <w:pPr>
        <w:ind w:firstLine="720"/>
        <w:jc w:val="both"/>
        <w:rPr>
          <w:szCs w:val="16"/>
        </w:rPr>
      </w:pPr>
      <w:r>
        <w:rPr>
          <w:szCs w:val="16"/>
        </w:rPr>
        <w:t>В сетях VSAT с централизованным управлением, создаваемых крупными спутн</w:t>
      </w:r>
      <w:r>
        <w:rPr>
          <w:szCs w:val="16"/>
        </w:rPr>
        <w:t>и</w:t>
      </w:r>
      <w:r>
        <w:rPr>
          <w:szCs w:val="16"/>
        </w:rPr>
        <w:t>ковыми операторами, программно-технические ресурсы одной ЦУС могут предоставлят</w:t>
      </w:r>
      <w:r>
        <w:rPr>
          <w:szCs w:val="16"/>
        </w:rPr>
        <w:t>ь</w:t>
      </w:r>
      <w:r>
        <w:rPr>
          <w:szCs w:val="16"/>
        </w:rPr>
        <w:lastRenderedPageBreak/>
        <w:t>ся нескольким автономно действующим и вновь создаваемым подсетям VSAT за счёт в</w:t>
      </w:r>
      <w:r>
        <w:rPr>
          <w:szCs w:val="16"/>
        </w:rPr>
        <w:t>ы</w:t>
      </w:r>
      <w:r>
        <w:rPr>
          <w:szCs w:val="16"/>
        </w:rPr>
        <w:t>деления части этих ресурсов каждой из подсетей.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 xml:space="preserve"> Так реализуется возможность постепенного расширения сети и реализации допо</w:t>
      </w:r>
      <w:r>
        <w:rPr>
          <w:szCs w:val="16"/>
        </w:rPr>
        <w:t>л</w:t>
      </w:r>
      <w:r>
        <w:rPr>
          <w:szCs w:val="16"/>
        </w:rPr>
        <w:t xml:space="preserve">нительных услуг потребителям. Примером совокупности интегрированных сетей VSAT, обслуживаемых общей ЦУС, может служить спутниковая сеть фирмы </w:t>
      </w:r>
      <w:r w:rsidRPr="00B25608">
        <w:rPr>
          <w:szCs w:val="16"/>
          <w:lang w:val="en-US"/>
        </w:rPr>
        <w:t>Hughes</w:t>
      </w:r>
      <w:r>
        <w:rPr>
          <w:szCs w:val="16"/>
        </w:rPr>
        <w:t xml:space="preserve"> </w:t>
      </w:r>
      <w:r w:rsidRPr="00B25608">
        <w:rPr>
          <w:szCs w:val="16"/>
          <w:lang w:val="en-US"/>
        </w:rPr>
        <w:t>Network</w:t>
      </w:r>
      <w:r>
        <w:rPr>
          <w:szCs w:val="16"/>
        </w:rPr>
        <w:t xml:space="preserve"> </w:t>
      </w:r>
      <w:r w:rsidRPr="00B25608">
        <w:rPr>
          <w:szCs w:val="16"/>
          <w:lang w:val="en-US"/>
        </w:rPr>
        <w:t>Systems</w:t>
      </w:r>
      <w:r>
        <w:rPr>
          <w:szCs w:val="16"/>
        </w:rPr>
        <w:t>, США с общим числом управляемых терминалов VSAT в различных подсетях свыше 12000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>в сети «каждый с каждым» обеспечиваются прямые соединения между л</w:t>
      </w:r>
      <w:r>
        <w:rPr>
          <w:szCs w:val="16"/>
        </w:rPr>
        <w:t>ю</w:t>
      </w:r>
      <w:r>
        <w:rPr>
          <w:szCs w:val="16"/>
        </w:rPr>
        <w:t>быми станциями VSAT, расположенными во всех пунктах связи. Связь двух любых ста</w:t>
      </w:r>
      <w:r>
        <w:rPr>
          <w:szCs w:val="16"/>
        </w:rPr>
        <w:t>н</w:t>
      </w:r>
      <w:r>
        <w:rPr>
          <w:szCs w:val="16"/>
        </w:rPr>
        <w:t>ций в такой сети устанавливается через спутник за один «скачок». Схема оптимальна для телефонных сетей, создаваемых в труднодоступных и удалённых районах, и для сетей п</w:t>
      </w:r>
      <w:r>
        <w:rPr>
          <w:szCs w:val="16"/>
        </w:rPr>
        <w:t>е</w:t>
      </w:r>
      <w:r>
        <w:rPr>
          <w:szCs w:val="16"/>
        </w:rPr>
        <w:t>редачи данных с относительно небольшим числом удалённых терминалов VSAT.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>При централизованной схеме управления такой сетью ЦУС выполняет только сл</w:t>
      </w:r>
      <w:r>
        <w:rPr>
          <w:szCs w:val="16"/>
        </w:rPr>
        <w:t>у</w:t>
      </w:r>
      <w:r>
        <w:rPr>
          <w:szCs w:val="16"/>
        </w:rPr>
        <w:t>жебные функции контроля и управления, необходимые для установления соединения между абонентами сети VSAT, но не участвует в передаче трафика.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>В децентрализованном варианте управления сетью ЦУС отсутствует, а элементы системы управления входят в состав каждой VSAT станции. Подобные сети с распред</w:t>
      </w:r>
      <w:r>
        <w:rPr>
          <w:szCs w:val="16"/>
        </w:rPr>
        <w:t>е</w:t>
      </w:r>
      <w:r>
        <w:rPr>
          <w:szCs w:val="16"/>
        </w:rPr>
        <w:t>лённой системой упра</w:t>
      </w:r>
      <w:r>
        <w:rPr>
          <w:szCs w:val="16"/>
        </w:rPr>
        <w:softHyphen/>
        <w:t>вления отличаются повышенной «живучестью» и гибкостью за счёт усложнения оборудования, расширения его функциональных возможностей и удорожания по этим причинам VSAT терминалов.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>Известными примерами реализации полнодоступных сетей «каждый с каждым» являются следующие сети VSAT: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>- телефонная спутниковая сеть с централизованным управлением на основе терм</w:t>
      </w:r>
      <w:r>
        <w:rPr>
          <w:szCs w:val="16"/>
        </w:rPr>
        <w:t>и</w:t>
      </w:r>
      <w:r>
        <w:rPr>
          <w:szCs w:val="16"/>
        </w:rPr>
        <w:t>налов TES (</w:t>
      </w:r>
      <w:r w:rsidRPr="00B25608">
        <w:rPr>
          <w:szCs w:val="16"/>
          <w:lang w:val="en-US"/>
        </w:rPr>
        <w:t>Telephony</w:t>
      </w:r>
      <w:r>
        <w:rPr>
          <w:szCs w:val="16"/>
        </w:rPr>
        <w:t xml:space="preserve"> </w:t>
      </w:r>
      <w:r w:rsidRPr="00B25608">
        <w:rPr>
          <w:szCs w:val="16"/>
          <w:lang w:val="en-US"/>
        </w:rPr>
        <w:t>Earth</w:t>
      </w:r>
      <w:r>
        <w:rPr>
          <w:szCs w:val="16"/>
        </w:rPr>
        <w:t xml:space="preserve"> </w:t>
      </w:r>
      <w:r w:rsidRPr="00B25608">
        <w:rPr>
          <w:szCs w:val="16"/>
          <w:lang w:val="en-US"/>
        </w:rPr>
        <w:t>Station</w:t>
      </w:r>
      <w:r>
        <w:rPr>
          <w:szCs w:val="16"/>
        </w:rPr>
        <w:t xml:space="preserve">) фирмы </w:t>
      </w:r>
      <w:r w:rsidRPr="00B25608">
        <w:rPr>
          <w:szCs w:val="16"/>
          <w:lang w:val="en-US"/>
        </w:rPr>
        <w:t>Hughes</w:t>
      </w:r>
      <w:r>
        <w:rPr>
          <w:szCs w:val="16"/>
        </w:rPr>
        <w:t xml:space="preserve"> </w:t>
      </w:r>
      <w:r w:rsidRPr="00B25608">
        <w:rPr>
          <w:szCs w:val="16"/>
          <w:lang w:val="en-US"/>
        </w:rPr>
        <w:t>Network</w:t>
      </w:r>
      <w:r>
        <w:rPr>
          <w:szCs w:val="16"/>
        </w:rPr>
        <w:t xml:space="preserve"> </w:t>
      </w:r>
      <w:r w:rsidRPr="00B25608">
        <w:rPr>
          <w:szCs w:val="16"/>
          <w:lang w:val="en-US"/>
        </w:rPr>
        <w:t>Systems</w:t>
      </w:r>
      <w:r>
        <w:rPr>
          <w:szCs w:val="16"/>
        </w:rPr>
        <w:t>. США, предназначе</w:t>
      </w:r>
      <w:r>
        <w:rPr>
          <w:szCs w:val="16"/>
        </w:rPr>
        <w:t>н</w:t>
      </w:r>
      <w:r>
        <w:rPr>
          <w:szCs w:val="16"/>
        </w:rPr>
        <w:t>ная для высококачественной передачи речи и данных там, где экономически нецелесоо</w:t>
      </w:r>
      <w:r>
        <w:rPr>
          <w:szCs w:val="16"/>
        </w:rPr>
        <w:t>б</w:t>
      </w:r>
      <w:r>
        <w:rPr>
          <w:szCs w:val="16"/>
        </w:rPr>
        <w:t>разна реализация сети на основе наземных каналов;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 xml:space="preserve">- спутниковая сеть VSAT </w:t>
      </w:r>
      <w:proofErr w:type="spellStart"/>
      <w:r>
        <w:rPr>
          <w:szCs w:val="16"/>
        </w:rPr>
        <w:t>Plus</w:t>
      </w:r>
      <w:proofErr w:type="spellEnd"/>
      <w:r>
        <w:rPr>
          <w:szCs w:val="16"/>
        </w:rPr>
        <w:t xml:space="preserve"> фирмы SPAR (Канада) с децентрализованным упра</w:t>
      </w:r>
      <w:r>
        <w:rPr>
          <w:szCs w:val="16"/>
        </w:rPr>
        <w:t>в</w:t>
      </w:r>
      <w:r>
        <w:rPr>
          <w:szCs w:val="16"/>
        </w:rPr>
        <w:t>лением для передачи данных, речевой, видео- и факсимильной информации в цифровой форме.</w:t>
      </w:r>
    </w:p>
    <w:p w:rsidR="00C16948" w:rsidRDefault="00C16948" w:rsidP="00C16948">
      <w:pPr>
        <w:ind w:firstLine="720"/>
        <w:jc w:val="both"/>
      </w:pPr>
      <w:r>
        <w:rPr>
          <w:b/>
          <w:bCs/>
          <w:szCs w:val="20"/>
        </w:rPr>
        <w:t>Типы многостанционного доступа в сетях VSAT.</w:t>
      </w:r>
      <w:r>
        <w:rPr>
          <w:szCs w:val="20"/>
        </w:rPr>
        <w:t xml:space="preserve"> </w:t>
      </w:r>
      <w:r>
        <w:rPr>
          <w:szCs w:val="16"/>
        </w:rPr>
        <w:t>Многостанционный доступ в сетях VSAT обычно организуется на основе метода частотного разделения (МДЧР) в р</w:t>
      </w:r>
      <w:r>
        <w:rPr>
          <w:szCs w:val="16"/>
        </w:rPr>
        <w:t>е</w:t>
      </w:r>
      <w:r>
        <w:rPr>
          <w:szCs w:val="16"/>
        </w:rPr>
        <w:t>жиме закреплённых каналов между станциями с интенсивным трафиком или в режиме МДЧР с предоставлением каналов по требованию (МДЧР-ПКТ) для интерактивного тр</w:t>
      </w:r>
      <w:r>
        <w:rPr>
          <w:szCs w:val="16"/>
        </w:rPr>
        <w:t>а</w:t>
      </w:r>
      <w:r>
        <w:rPr>
          <w:szCs w:val="16"/>
        </w:rPr>
        <w:t>фика.</w:t>
      </w:r>
    </w:p>
    <w:p w:rsidR="00C16948" w:rsidRDefault="00F864AE" w:rsidP="00C16948">
      <w:pPr>
        <w:ind w:firstLine="720"/>
        <w:jc w:val="both"/>
        <w:rPr>
          <w:szCs w:val="16"/>
        </w:rPr>
      </w:pPr>
      <w:r>
        <w:rPr>
          <w:noProof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6845541" wp14:editId="2DC787F7">
                <wp:simplePos x="0" y="0"/>
                <wp:positionH relativeFrom="column">
                  <wp:posOffset>457200</wp:posOffset>
                </wp:positionH>
                <wp:positionV relativeFrom="paragraph">
                  <wp:posOffset>106680</wp:posOffset>
                </wp:positionV>
                <wp:extent cx="4800600" cy="2400300"/>
                <wp:effectExtent l="19050" t="1905" r="0" b="7620"/>
                <wp:wrapNone/>
                <wp:docPr id="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400300"/>
                          <a:chOff x="2421" y="1854"/>
                          <a:chExt cx="7560" cy="3780"/>
                        </a:xfrm>
                      </wpg:grpSpPr>
                      <wpg:grpSp>
                        <wpg:cNvPr id="3" name="Group 69"/>
                        <wpg:cNvGrpSpPr>
                          <a:grpSpLocks/>
                        </wpg:cNvGrpSpPr>
                        <wpg:grpSpPr bwMode="auto">
                          <a:xfrm>
                            <a:off x="2421" y="1854"/>
                            <a:ext cx="7560" cy="3780"/>
                            <a:chOff x="2421" y="1854"/>
                            <a:chExt cx="7560" cy="3780"/>
                          </a:xfrm>
                        </wpg:grpSpPr>
                        <wpg:grpSp>
                          <wpg:cNvPr id="4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2421" y="1854"/>
                              <a:ext cx="7560" cy="3780"/>
                              <a:chOff x="2421" y="1854"/>
                              <a:chExt cx="7560" cy="3780"/>
                            </a:xfrm>
                          </wpg:grpSpPr>
                          <wps:wsp>
                            <wps:cNvPr id="6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1854"/>
                                <a:ext cx="1200" cy="8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948" w:rsidRDefault="00C16948" w:rsidP="00C16948">
                                  <w:pPr>
                                    <w:pStyle w:val="21"/>
                                  </w:pPr>
                                  <w:r>
                                    <w:t>Исход</w:t>
                                  </w:r>
                                  <w:r>
                                    <w:t>я</w:t>
                                  </w:r>
                                  <w:r>
                                    <w:t>щий к</w:t>
                                  </w:r>
                                  <w:r>
                                    <w:t>а</w:t>
                                  </w:r>
                                  <w:r>
                                    <w:t>нал с  ВР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41" y="1854"/>
                                <a:ext cx="1680" cy="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948" w:rsidRDefault="00C16948" w:rsidP="00C16948">
                                  <w:pPr>
                                    <w:pStyle w:val="21"/>
                                  </w:pPr>
                                  <w:r>
                                    <w:t>Входящие к</w:t>
                                  </w:r>
                                  <w:r>
                                    <w:t>а</w:t>
                                  </w:r>
                                  <w:r>
                                    <w:t>налы с  МДВР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Line 73"/>
                            <wps:cNvCnPr/>
                            <wps:spPr bwMode="auto">
                              <a:xfrm>
                                <a:off x="2421" y="4014"/>
                                <a:ext cx="6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41" y="3834"/>
                                <a:ext cx="5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948" w:rsidRDefault="00C16948" w:rsidP="00C16948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Line 75"/>
                            <wps:cNvCnPr/>
                            <wps:spPr bwMode="auto">
                              <a:xfrm>
                                <a:off x="2421" y="401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76"/>
                            <wps:cNvCnPr/>
                            <wps:spPr bwMode="auto">
                              <a:xfrm>
                                <a:off x="2421" y="5454"/>
                                <a:ext cx="5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77"/>
                            <wps:cNvCnPr/>
                            <wps:spPr bwMode="auto">
                              <a:xfrm flipV="1">
                                <a:off x="8001" y="3654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78"/>
                            <wps:cNvCnPr/>
                            <wps:spPr bwMode="auto">
                              <a:xfrm flipV="1">
                                <a:off x="2421" y="347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79"/>
                            <wps:cNvCnPr/>
                            <wps:spPr bwMode="auto">
                              <a:xfrm>
                                <a:off x="2421" y="3474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80"/>
                            <wps:cNvCnPr/>
                            <wps:spPr bwMode="auto">
                              <a:xfrm>
                                <a:off x="3498" y="347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8" name="Group 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61" y="3474"/>
                                <a:ext cx="360" cy="540"/>
                                <a:chOff x="5121" y="3474"/>
                                <a:chExt cx="360" cy="540"/>
                              </a:xfrm>
                            </wpg:grpSpPr>
                            <wps:wsp>
                              <wps:cNvPr id="19" name="Line 82"/>
                              <wps:cNvCnPr/>
                              <wps:spPr bwMode="auto">
                                <a:xfrm flipV="1">
                                  <a:off x="5121" y="347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3"/>
                              <wps:cNvCnPr/>
                              <wps:spPr bwMode="auto">
                                <a:xfrm>
                                  <a:off x="5121" y="347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84"/>
                              <wps:cNvCnPr/>
                              <wps:spPr bwMode="auto">
                                <a:xfrm>
                                  <a:off x="5481" y="347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21" y="3474"/>
                                <a:ext cx="360" cy="540"/>
                                <a:chOff x="5121" y="3474"/>
                                <a:chExt cx="360" cy="540"/>
                              </a:xfrm>
                            </wpg:grpSpPr>
                            <wps:wsp>
                              <wps:cNvPr id="23" name="Line 86"/>
                              <wps:cNvCnPr/>
                              <wps:spPr bwMode="auto">
                                <a:xfrm flipV="1">
                                  <a:off x="5121" y="347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87"/>
                              <wps:cNvCnPr/>
                              <wps:spPr bwMode="auto">
                                <a:xfrm>
                                  <a:off x="5121" y="347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8"/>
                              <wps:cNvCnPr/>
                              <wps:spPr bwMode="auto">
                                <a:xfrm>
                                  <a:off x="5481" y="347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6" name="Group 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41" y="3474"/>
                                <a:ext cx="360" cy="540"/>
                                <a:chOff x="5121" y="3474"/>
                                <a:chExt cx="360" cy="540"/>
                              </a:xfrm>
                            </wpg:grpSpPr>
                            <wps:wsp>
                              <wps:cNvPr id="27" name="Line 90"/>
                              <wps:cNvCnPr/>
                              <wps:spPr bwMode="auto">
                                <a:xfrm flipV="1">
                                  <a:off x="5121" y="347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91"/>
                              <wps:cNvCnPr/>
                              <wps:spPr bwMode="auto">
                                <a:xfrm>
                                  <a:off x="5121" y="347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92"/>
                              <wps:cNvCnPr/>
                              <wps:spPr bwMode="auto">
                                <a:xfrm>
                                  <a:off x="5481" y="347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0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1" y="4194"/>
                                <a:ext cx="1440" cy="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948" w:rsidRDefault="00C16948" w:rsidP="00C1694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От    ЦЗС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1" y="4194"/>
                                <a:ext cx="1440" cy="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948" w:rsidRDefault="00C16948" w:rsidP="00C16948">
                                  <w:r>
                                    <w:rPr>
                                      <w:b/>
                                      <w:bCs/>
                                    </w:rPr>
                                    <w:t>От VSAT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1" y="2754"/>
                                <a:ext cx="32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948" w:rsidRDefault="00C16948" w:rsidP="00C1694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1     2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ab/>
                                    <w:t xml:space="preserve">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     </w:t>
                                  </w:r>
                                  <w:r w:rsidRPr="00683E02">
                                    <w:rPr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4914"/>
                              <a:ext cx="27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948" w:rsidRDefault="00C16948" w:rsidP="00C16948">
                                <w:r>
                                  <w:t>Полоса частот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4194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948" w:rsidRDefault="00C16948" w:rsidP="00C16948">
                              <w:r>
                                <w:t>Несущие частоты каналов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51" style="position:absolute;left:0;text-align:left;margin-left:36pt;margin-top:8.4pt;width:378pt;height:189pt;z-index:251659776" coordorigin="2421,1854" coordsize="756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">
                <v:group id="Group 69" o:spid="_x0000_s1052" style="position:absolute;left:2421;top:1854;width:7560;height:3780" coordorigin="2421,1854" coordsize="7560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70" o:spid="_x0000_s1053" style="position:absolute;left:2421;top:1854;width:7560;height:3780" coordorigin="2421,1854" coordsize="7560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71" o:spid="_x0000_s1054" style="position:absolute;left:2421;top:1854;width:1200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    <v:textbox>
                        <w:txbxContent>
                          <w:p w:rsidR="00C16948" w:rsidRDefault="00C16948" w:rsidP="00C16948">
                            <w:pPr>
                              <w:pStyle w:val="21"/>
                            </w:pPr>
                            <w:r>
                              <w:t>Исход</w:t>
                            </w:r>
                            <w:r>
                              <w:t>я</w:t>
                            </w:r>
                            <w:r>
                              <w:t>щий к</w:t>
                            </w:r>
                            <w:r>
                              <w:t>а</w:t>
                            </w:r>
                            <w:r>
                              <w:t>нал с  ВР</w:t>
                            </w:r>
                          </w:p>
                        </w:txbxContent>
                      </v:textbox>
                    </v:rect>
                    <v:rect id="Rectangle 72" o:spid="_x0000_s1055" style="position:absolute;left:5841;top:1854;width:1680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    <v:textbox>
                        <w:txbxContent>
                          <w:p w:rsidR="00C16948" w:rsidRDefault="00C16948" w:rsidP="00C16948">
                            <w:pPr>
                              <w:pStyle w:val="21"/>
                            </w:pPr>
                            <w:r>
                              <w:t>Входящие к</w:t>
                            </w:r>
                            <w:r>
                              <w:t>а</w:t>
                            </w:r>
                            <w:r>
                              <w:t>налы с  МДВР</w:t>
                            </w:r>
                          </w:p>
                        </w:txbxContent>
                      </v:textbox>
                    </v:rect>
                    <v:line id="Line 73" o:spid="_x0000_s1056" style="position:absolute;visibility:visible;mso-wrap-style:square" from="2421,4014" to="90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  <v:stroke endarrow="block"/>
                    </v:line>
                    <v:shape id="Text Box 74" o:spid="_x0000_s1057" type="#_x0000_t202" style="position:absolute;left:944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<v:textbox>
                        <w:txbxContent>
                          <w:p w:rsidR="00C16948" w:rsidRDefault="00C16948" w:rsidP="00C1694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line id="Line 75" o:spid="_x0000_s1058" style="position:absolute;visibility:visible;mso-wrap-style:square" from="2421,4014" to="242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<v:line id="Line 76" o:spid="_x0000_s1059" style="position:absolute;visibility:visible;mso-wrap-style:square" from="2421,5454" to="800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EAcAAAADbAAAADwAAAGRycy9kb3ducmV2LnhtbERPTYvCMBC9L/gfwgh7W1M9LFKNIoLS&#10;i8jq4nlsxrbaTGoTm+7++o0g7G0e73Pmy97UoqPWVZYVjEcJCOLc6ooLBd/HzccUhPPIGmvLpOCH&#10;HCwXg7c5ptoG/qLu4AsRQ9ilqKD0vkmldHlJBt3INsSRu9jWoI+wLaRuMcRwU8tJknxKgxXHhhIb&#10;WpeU3w4PoyAJv1t5lVnV7bPdPTTncJrcg1Lvw341A+Gp9//ilzvTcf4Ynr/E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8BAHAAAAA2wAAAA8AAAAAAAAAAAAAAAAA&#10;oQIAAGRycy9kb3ducmV2LnhtbFBLBQYAAAAABAAEAPkAAACOAwAAAAA=&#10;">
                      <v:stroke startarrow="block" endarrow="block"/>
                    </v:line>
                    <v:line id="Line 77" o:spid="_x0000_s1060" style="position:absolute;flip:y;visibility:visible;mso-wrap-style:square" from="8001,3654" to="800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<v:line id="Line 78" o:spid="_x0000_s1061" style="position:absolute;flip:y;visibility:visible;mso-wrap-style:square" from="2421,3474" to="242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s+38EAAADbAAAADwAAAGRycy9kb3ducmV2LnhtbERP24rCMBB9F/yHMIJvmqqLSNdYlqog&#10;++blA2absa3bTGoTa92v3wiCb3M411kmnalES40rLSuYjCMQxJnVJecKTsftaAHCeWSNlWVS8CAH&#10;yarfW2Ks7Z331B58LkIIuxgVFN7XsZQuK8igG9uaOHBn2xj0ATa51A3eQ7ip5DSK5tJgyaGhwJrS&#10;grLfw80oWK/z4/U2Xeza7GfD6bX8s9+zi1LDQff1CcJT59/il3unw/wPeP4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Gz7fwQAAANsAAAAPAAAAAAAAAAAAAAAA&#10;AKECAABkcnMvZG93bnJldi54bWxQSwUGAAAAAAQABAD5AAAAjwMAAAAA&#10;" strokeweight="2pt"/>
                    <v:line id="Line 79" o:spid="_x0000_s1062" style="position:absolute;visibility:visible;mso-wrap-style:square" from="2421,3474" to="350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    <v:line id="Line 80" o:spid="_x0000_s1063" style="position:absolute;visibility:visible;mso-wrap-style:square" from="3498,3474" to="3498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232L0AAADbAAAADwAAAGRycy9kb3ducmV2LnhtbERPSwrCMBDdC94hjOBOUwU/VKOIUHEn&#10;VjfuxmZsi82kNFHr7Y0guJvH+85y3ZpKPKlxpWUFo2EEgjizuuRcwfmUDOYgnEfWWFkmBW9ysF51&#10;O0uMtX3xkZ6pz0UIYRejgsL7OpbSZQUZdENbEwfuZhuDPsAml7rBVwg3lRxH0VQaLDk0FFjTtqDs&#10;nj6MgvvlPEl2h60+VelGX/PEX643rVS/124WIDy1/i/+ufc6zJ/B95dw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odt9i9AAAA2wAAAA8AAAAAAAAAAAAAAAAAoQIA&#10;AGRycy9kb3ducmV2LnhtbFBLBQYAAAAABAAEAPkAAACLAwAAAAA=&#10;" strokeweight="2pt"/>
                    <v:group id="Group 81" o:spid="_x0000_s1064" style="position:absolute;left:5661;top:3474;width:360;height:540" coordorigin="5121,3474" coordsize="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line id="Line 82" o:spid="_x0000_s1065" style="position:absolute;flip:y;visibility:visible;mso-wrap-style:square" from="5121,3474" to="512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qRQcIAAADbAAAADwAAAGRycy9kb3ducmV2LnhtbERPzWrCQBC+C32HZQq96UYLYlM3QRKF&#10;4K3qA0yz0yRtdjZm1yTt03cLBW/z8f3ONp1MKwbqXWNZwXIRgSAurW64UnA5H+YbEM4ja2wtk4Jv&#10;cpAmD7MtxtqO/EbDyVcihLCLUUHtfRdL6cqaDLqF7YgD92F7gz7AvpK6xzGEm1auomgtDTYcGmrs&#10;KKup/DrdjII8r87X22pTDOX7nrNr82OPz59KPT1Ou1cQniZ/F/+7Cx3mv8DfL+EAm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qRQcIAAADbAAAADwAAAAAAAAAAAAAA&#10;AAChAgAAZHJzL2Rvd25yZXYueG1sUEsFBgAAAAAEAAQA+QAAAJADAAAAAA==&#10;" strokeweight="2pt"/>
                      <v:line id="Line 83" o:spid="_x0000_s1066" style="position:absolute;visibility:visible;mso-wrap-style:square" from="5121,3474" to="54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        <v:line id="Line 84" o:spid="_x0000_s1067" style="position:absolute;visibility:visible;mso-wrap-style:square" from="5481,3474" to="54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      </v:group>
                    <v:group id="Group 85" o:spid="_x0000_s1068" style="position:absolute;left:5121;top:3474;width:360;height:540" coordorigin="5121,3474" coordsize="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line id="Line 86" o:spid="_x0000_s1069" style="position:absolute;flip:y;visibility:visible;mso-wrap-style:square" from="5121,3474" to="512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5sFsQAAADbAAAADwAAAGRycy9kb3ducmV2LnhtbESP0WqDQBRE3wv5h+UG+tasVShis5Fi&#10;Wgh5S8wH3Li3auveNe5Gbb4+Wyj0cZiZM8w6n00nRhpca1nB8yoCQVxZ3XKt4FR+PKUgnEfW2Fkm&#10;BT/kIN8sHtaYaTvxgcajr0WAsMtQQeN9n0npqoYMupXtiYP3aQeDPsihlnrAKcBNJ+MoepEGWw4L&#10;DfZUNFR9H69GwXZbl5drnO7G6vzOxaW92X3ypdTjcn57BeFp9v/hv/ZOK4gT+P0Sf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mwWxAAAANsAAAAPAAAAAAAAAAAA&#10;AAAAAKECAABkcnMvZG93bnJldi54bWxQSwUGAAAAAAQABAD5AAAAkgMAAAAA&#10;" strokeweight="2pt"/>
                      <v:line id="Line 87" o:spid="_x0000_s1070" style="position:absolute;visibility:visible;mso-wrap-style:square" from="5121,3474" to="54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      <v:line id="Line 88" o:spid="_x0000_s1071" style="position:absolute;visibility:visible;mso-wrap-style:square" from="5481,3474" to="54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  </v:group>
                    <v:group id="Group 89" o:spid="_x0000_s1072" style="position:absolute;left:7641;top:3474;width:360;height:540" coordorigin="5121,3474" coordsize="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line id="Line 90" o:spid="_x0000_s1073" style="position:absolute;flip:y;visibility:visible;mso-wrap-style:square" from="5121,3474" to="512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VqFcQAAADbAAAADwAAAGRycy9kb3ducmV2LnhtbESP0WrCQBRE3wv+w3IF3+rGFKxEVynR&#10;gvjWpB9wzd4mabN3k+wao1/vFgp9HGbmDLPZjaYRA/WutqxgMY9AEBdW11wq+Mzfn1cgnEfW2Fgm&#10;BTdysNtOnjaYaHvlDxoyX4oAYZeggsr7NpHSFRUZdHPbEgfvy/YGfZB9KXWP1wA3jYyjaCkN1hwW&#10;Kmwpraj4yS5GwX5f5t0lXh2H4nzgtKvv9vTyrdRsOr6tQXga/X/4r33UCuJX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pWoVxAAAANsAAAAPAAAAAAAAAAAA&#10;AAAAAKECAABkcnMvZG93bnJldi54bWxQSwUGAAAAAAQABAD5AAAAkgMAAAAA&#10;" strokeweight="2pt"/>
                      <v:line id="Line 91" o:spid="_x0000_s1074" style="position:absolute;visibility:visible;mso-wrap-style:square" from="5121,3474" to="54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      <v:line id="Line 92" o:spid="_x0000_s1075" style="position:absolute;visibility:visible;mso-wrap-style:square" from="5481,3474" to="54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    </v:group>
                    <v:shape id="Text Box 93" o:spid="_x0000_s1076" type="#_x0000_t202" style="position:absolute;left:2601;top:4194;width:144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<v:textbox>
                        <w:txbxContent>
                          <w:p w:rsidR="00C16948" w:rsidRDefault="00C16948" w:rsidP="00C169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От    ЦЗС</w:t>
                            </w:r>
                          </w:p>
                        </w:txbxContent>
                      </v:textbox>
                    </v:shape>
                    <v:shape id="Text Box 94" o:spid="_x0000_s1077" type="#_x0000_t202" style="position:absolute;left:6021;top:4194;width:1440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<v:textbox>
                        <w:txbxContent>
                          <w:p w:rsidR="00C16948" w:rsidRDefault="00C16948" w:rsidP="00C16948">
                            <w:r>
                              <w:rPr>
                                <w:b/>
                                <w:bCs/>
                              </w:rPr>
                              <w:t>От VSAT</w:t>
                            </w:r>
                          </w:p>
                        </w:txbxContent>
                      </v:textbox>
                    </v:shape>
                    <v:shape id="Text Box 95" o:spid="_x0000_s1078" type="#_x0000_t202" style="position:absolute;left:5121;top:275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    <v:textbox>
                        <w:txbxContent>
                          <w:p w:rsidR="00C16948" w:rsidRDefault="00C16948" w:rsidP="00C169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1     2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lang w:val="en-US"/>
                              </w:rPr>
                              <w:sym w:font="Symbol" w:char="F0B7"/>
                            </w:r>
                            <w:r>
                              <w:rPr>
                                <w:lang w:val="en-US"/>
                              </w:rPr>
                              <w:sym w:font="Symbol" w:char="F0B7"/>
                            </w:r>
                            <w:r>
                              <w:rPr>
                                <w:lang w:val="en-US"/>
                              </w:rPr>
                              <w:sym w:font="Symbol" w:char="F0B7"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    </w:t>
                            </w:r>
                            <w:r w:rsidRPr="00683E02"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</v:shape>
                  </v:group>
                  <v:shape id="Text Box 96" o:spid="_x0000_s1079" type="#_x0000_t202" style="position:absolute;left:3861;top:4914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  <v:textbox>
                      <w:txbxContent>
                        <w:p w:rsidR="00C16948" w:rsidRDefault="00C16948" w:rsidP="00C16948">
                          <w:r>
                            <w:t>Полоса частот</w:t>
                          </w:r>
                        </w:p>
                      </w:txbxContent>
                    </v:textbox>
                  </v:shape>
                </v:group>
                <v:shape id="Text Box 97" o:spid="_x0000_s1080" type="#_x0000_t202" style="position:absolute;left:8181;top:4194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C16948" w:rsidRDefault="00C16948" w:rsidP="00C16948">
                        <w:r>
                          <w:t>Несущие частоты каналов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ind w:firstLine="720"/>
        <w:rPr>
          <w:szCs w:val="16"/>
        </w:rPr>
      </w:pPr>
    </w:p>
    <w:p w:rsidR="00C16948" w:rsidRDefault="00C16948" w:rsidP="00C16948">
      <w:pPr>
        <w:pStyle w:val="a7"/>
        <w:ind w:firstLine="720"/>
        <w:jc w:val="both"/>
        <w:rPr>
          <w:i w:val="0"/>
          <w:iCs w:val="0"/>
        </w:rPr>
      </w:pPr>
    </w:p>
    <w:p w:rsidR="00C16948" w:rsidRDefault="00C16948" w:rsidP="00C16948">
      <w:pPr>
        <w:pStyle w:val="a7"/>
        <w:ind w:firstLine="720"/>
        <w:jc w:val="both"/>
        <w:rPr>
          <w:i w:val="0"/>
          <w:iCs w:val="0"/>
        </w:rPr>
      </w:pPr>
      <w:r>
        <w:rPr>
          <w:i w:val="0"/>
          <w:iCs w:val="0"/>
        </w:rPr>
        <w:t>Рисунок 3. Многостанционный доступ в сетях VSAT типа «звезда»</w:t>
      </w:r>
    </w:p>
    <w:p w:rsidR="007E323E" w:rsidRPr="007E323E" w:rsidRDefault="007E323E" w:rsidP="007E323E">
      <w:bookmarkStart w:id="0" w:name="_GoBack"/>
      <w:bookmarkEnd w:id="0"/>
    </w:p>
    <w:p w:rsidR="007E323E" w:rsidRDefault="007E323E" w:rsidP="007E323E">
      <w:pPr>
        <w:ind w:firstLine="720"/>
        <w:jc w:val="both"/>
        <w:rPr>
          <w:szCs w:val="16"/>
        </w:rPr>
      </w:pPr>
      <w:r>
        <w:rPr>
          <w:szCs w:val="16"/>
        </w:rPr>
        <w:lastRenderedPageBreak/>
        <w:t>В интерактивном режиме передачи информации станции сети VSAT осуществляют доступ к выделенным в стволе ретранслятора несущим частотам на основе метода вр</w:t>
      </w:r>
      <w:r>
        <w:rPr>
          <w:szCs w:val="16"/>
        </w:rPr>
        <w:t>е</w:t>
      </w:r>
      <w:r>
        <w:rPr>
          <w:szCs w:val="16"/>
        </w:rPr>
        <w:t>менного разделения (МДВР), в том числе по протоколу МДВР со случайным доступом типа ALOHA или более эффективным разновидностям этого протокола: тактированная ALOHA (S-ALOHA) и ALOHA с резервированием (R-ALOHA).</w:t>
      </w:r>
    </w:p>
    <w:p w:rsidR="00C16948" w:rsidRDefault="00C16948" w:rsidP="00C16948">
      <w:pPr>
        <w:ind w:firstLine="720"/>
      </w:pPr>
    </w:p>
    <w:p w:rsidR="007E323E" w:rsidRDefault="007E323E" w:rsidP="007E323E">
      <w:pPr>
        <w:ind w:firstLine="709"/>
        <w:jc w:val="both"/>
        <w:rPr>
          <w:szCs w:val="16"/>
        </w:rPr>
      </w:pPr>
      <w:r>
        <w:rPr>
          <w:szCs w:val="16"/>
        </w:rPr>
        <w:t>Как показано на рисунке 3, в сетях типа «звезда» различают исходящие (</w:t>
      </w:r>
      <w:proofErr w:type="gramStart"/>
      <w:r>
        <w:rPr>
          <w:szCs w:val="16"/>
        </w:rPr>
        <w:t>ЦЗС</w:t>
      </w:r>
      <w:proofErr w:type="gramEnd"/>
      <w:r>
        <w:rPr>
          <w:szCs w:val="16"/>
        </w:rPr>
        <w:t>-VSAT) и входящие (VSAT-ЦЗС) спутниковые каналы, которые образуются на основе МДЧР в выделенной для данной сети VSAT полосе частот ствола спутникового ретран</w:t>
      </w:r>
      <w:r>
        <w:rPr>
          <w:szCs w:val="16"/>
        </w:rPr>
        <w:t>с</w:t>
      </w:r>
      <w:r>
        <w:rPr>
          <w:szCs w:val="16"/>
        </w:rPr>
        <w:t>лятора.</w:t>
      </w:r>
    </w:p>
    <w:p w:rsidR="00C16948" w:rsidRDefault="00C16948" w:rsidP="00C16948">
      <w:pPr>
        <w:ind w:firstLine="709"/>
        <w:jc w:val="both"/>
      </w:pPr>
      <w:r>
        <w:rPr>
          <w:szCs w:val="16"/>
        </w:rPr>
        <w:t xml:space="preserve">В сетях VSAT с большим числом периферийных терминалов каждому исходящему каналу ЦЗС обычно соответствует несколько (1, 2,..., </w:t>
      </w:r>
      <w:r w:rsidRPr="00683E02">
        <w:rPr>
          <w:i/>
          <w:szCs w:val="16"/>
        </w:rPr>
        <w:t>n</w:t>
      </w:r>
      <w:r>
        <w:rPr>
          <w:szCs w:val="16"/>
        </w:rPr>
        <w:t>) входящих каналов (</w:t>
      </w:r>
      <w:r w:rsidRPr="00683E02">
        <w:rPr>
          <w:i/>
          <w:szCs w:val="16"/>
        </w:rPr>
        <w:t>n</w:t>
      </w:r>
      <w:r>
        <w:rPr>
          <w:szCs w:val="16"/>
        </w:rPr>
        <w:t xml:space="preserve"> &lt; 32), и</w:t>
      </w:r>
      <w:r>
        <w:rPr>
          <w:szCs w:val="16"/>
        </w:rPr>
        <w:t>с</w:t>
      </w:r>
      <w:r>
        <w:rPr>
          <w:szCs w:val="16"/>
        </w:rPr>
        <w:t>пользуемых различными группами терминалов VSAT. Структура входящих и исходящих каналов в каждом конкретном случае определяется на основе требований к сети связи, с</w:t>
      </w:r>
      <w:r>
        <w:rPr>
          <w:szCs w:val="16"/>
        </w:rPr>
        <w:t>о</w:t>
      </w:r>
      <w:r>
        <w:rPr>
          <w:szCs w:val="16"/>
        </w:rPr>
        <w:t>ставу сети, видам и скорости передаваемой информации. В одной сети может быть орг</w:t>
      </w:r>
      <w:r>
        <w:rPr>
          <w:szCs w:val="16"/>
        </w:rPr>
        <w:t>а</w:t>
      </w:r>
      <w:r>
        <w:rPr>
          <w:szCs w:val="16"/>
        </w:rPr>
        <w:t>низовано несколько исходящих и соответствующих им входящих каналов.</w:t>
      </w:r>
    </w:p>
    <w:p w:rsidR="00C16948" w:rsidRDefault="00C16948" w:rsidP="00C16948">
      <w:pPr>
        <w:ind w:firstLine="680"/>
        <w:jc w:val="both"/>
      </w:pPr>
      <w:r>
        <w:rPr>
          <w:szCs w:val="16"/>
        </w:rPr>
        <w:t>Исходящий канал ЦЗС-VSAT организуется обычно как канал на отдельной нес</w:t>
      </w:r>
      <w:r>
        <w:rPr>
          <w:szCs w:val="16"/>
        </w:rPr>
        <w:t>у</w:t>
      </w:r>
      <w:r>
        <w:rPr>
          <w:szCs w:val="16"/>
        </w:rPr>
        <w:t>щей с временным разделением (ВР) и пакетированием передаваемой информации. Ск</w:t>
      </w:r>
      <w:r>
        <w:rPr>
          <w:szCs w:val="16"/>
        </w:rPr>
        <w:t>о</w:t>
      </w:r>
      <w:r>
        <w:rPr>
          <w:szCs w:val="16"/>
        </w:rPr>
        <w:t>рость передачи информации в исходящем канале определяется общим объёмом радиал</w:t>
      </w:r>
      <w:r>
        <w:rPr>
          <w:szCs w:val="16"/>
        </w:rPr>
        <w:t>ь</w:t>
      </w:r>
      <w:r>
        <w:rPr>
          <w:szCs w:val="16"/>
        </w:rPr>
        <w:t>ного трафика от ЦЗС сети к группе обслуживаемых периферийных терминалов VSAT. Типовые скорости передачи информации в исходящих каналах действующих сетей VSAT 256...2048 кбит/с, метод модуляции - квадратичная фазовая манипуляция (КФМ/QPSK).</w:t>
      </w:r>
    </w:p>
    <w:p w:rsidR="00C16948" w:rsidRDefault="00C16948" w:rsidP="00C16948">
      <w:pPr>
        <w:ind w:firstLine="709"/>
        <w:jc w:val="both"/>
        <w:rPr>
          <w:szCs w:val="16"/>
        </w:rPr>
      </w:pPr>
      <w:r>
        <w:rPr>
          <w:szCs w:val="16"/>
        </w:rPr>
        <w:t>ЦЗС передаёт информацию в исходящем канале в виде непрерывного сигнала с р</w:t>
      </w:r>
      <w:r>
        <w:rPr>
          <w:szCs w:val="16"/>
        </w:rPr>
        <w:t>е</w:t>
      </w:r>
      <w:r>
        <w:rPr>
          <w:szCs w:val="16"/>
        </w:rPr>
        <w:t>гулярной кадровой структурой, состоящего из временной последовательности информ</w:t>
      </w:r>
      <w:r>
        <w:rPr>
          <w:szCs w:val="16"/>
        </w:rPr>
        <w:t>а</w:t>
      </w:r>
      <w:r>
        <w:rPr>
          <w:szCs w:val="16"/>
        </w:rPr>
        <w:t>ционных пакетов, повторяющих классическую структуру пакетов систем с МДВР:</w:t>
      </w:r>
    </w:p>
    <w:p w:rsidR="00C16948" w:rsidRDefault="00C16948" w:rsidP="00C16948">
      <w:pPr>
        <w:numPr>
          <w:ilvl w:val="0"/>
          <w:numId w:val="21"/>
        </w:numPr>
        <w:jc w:val="both"/>
        <w:rPr>
          <w:szCs w:val="16"/>
        </w:rPr>
      </w:pPr>
      <w:r>
        <w:rPr>
          <w:szCs w:val="16"/>
        </w:rPr>
        <w:t>флаг начала пакета (преамбула);</w:t>
      </w:r>
    </w:p>
    <w:p w:rsidR="00C16948" w:rsidRDefault="00C16948" w:rsidP="00C16948">
      <w:pPr>
        <w:numPr>
          <w:ilvl w:val="0"/>
          <w:numId w:val="21"/>
        </w:numPr>
        <w:jc w:val="both"/>
      </w:pPr>
      <w:r>
        <w:rPr>
          <w:szCs w:val="16"/>
        </w:rPr>
        <w:t>заголовок пакета;</w:t>
      </w:r>
    </w:p>
    <w:p w:rsidR="00C16948" w:rsidRDefault="00C16948" w:rsidP="00C16948">
      <w:pPr>
        <w:numPr>
          <w:ilvl w:val="0"/>
          <w:numId w:val="21"/>
        </w:numPr>
        <w:jc w:val="both"/>
      </w:pPr>
      <w:r>
        <w:rPr>
          <w:szCs w:val="16"/>
        </w:rPr>
        <w:t>блок данных (полезная информация);</w:t>
      </w:r>
    </w:p>
    <w:p w:rsidR="00C16948" w:rsidRDefault="00C16948" w:rsidP="00C16948">
      <w:pPr>
        <w:numPr>
          <w:ilvl w:val="0"/>
          <w:numId w:val="21"/>
        </w:numPr>
        <w:jc w:val="both"/>
      </w:pPr>
      <w:r>
        <w:rPr>
          <w:szCs w:val="16"/>
        </w:rPr>
        <w:t>проверочная последовательность (исправление ошибок);</w:t>
      </w:r>
    </w:p>
    <w:p w:rsidR="00C16948" w:rsidRPr="00683E02" w:rsidRDefault="00C16948" w:rsidP="00C16948">
      <w:pPr>
        <w:numPr>
          <w:ilvl w:val="0"/>
          <w:numId w:val="21"/>
        </w:numPr>
        <w:jc w:val="both"/>
      </w:pPr>
      <w:r>
        <w:rPr>
          <w:szCs w:val="16"/>
        </w:rPr>
        <w:t>флаг окончания пакета (</w:t>
      </w:r>
      <w:proofErr w:type="spellStart"/>
      <w:r>
        <w:rPr>
          <w:szCs w:val="16"/>
        </w:rPr>
        <w:t>постамбула</w:t>
      </w:r>
      <w:proofErr w:type="spellEnd"/>
      <w:r>
        <w:rPr>
          <w:szCs w:val="16"/>
        </w:rPr>
        <w:t>).</w:t>
      </w:r>
    </w:p>
    <w:p w:rsidR="00C16948" w:rsidRDefault="00C16948" w:rsidP="00C16948">
      <w:pPr>
        <w:ind w:left="709"/>
        <w:jc w:val="both"/>
      </w:pPr>
    </w:p>
    <w:p w:rsidR="00C16948" w:rsidRDefault="00C16948" w:rsidP="00C16948">
      <w:pPr>
        <w:ind w:firstLine="720"/>
        <w:jc w:val="both"/>
      </w:pPr>
      <w:r>
        <w:rPr>
          <w:szCs w:val="16"/>
        </w:rPr>
        <w:t>Границы кадра обозначаются уникальным словом (UW) и блоком служебной и</w:t>
      </w:r>
      <w:r>
        <w:rPr>
          <w:szCs w:val="16"/>
        </w:rPr>
        <w:t>н</w:t>
      </w:r>
      <w:r>
        <w:rPr>
          <w:szCs w:val="16"/>
        </w:rPr>
        <w:t>формации, которые используются для сетевой кадровой синхронизации пакетов, перед</w:t>
      </w:r>
      <w:r>
        <w:rPr>
          <w:szCs w:val="16"/>
        </w:rPr>
        <w:t>а</w:t>
      </w:r>
      <w:r>
        <w:rPr>
          <w:szCs w:val="16"/>
        </w:rPr>
        <w:t>ваемых терминалами VSAT во входящих каналах VSAT-ЦЗС и для управления термин</w:t>
      </w:r>
      <w:r>
        <w:rPr>
          <w:szCs w:val="16"/>
        </w:rPr>
        <w:t>а</w:t>
      </w:r>
      <w:r>
        <w:rPr>
          <w:szCs w:val="16"/>
        </w:rPr>
        <w:t>лами VSAT по протоколам S, R-ALOHA.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>Совокупность передаваемых в исходящем канале ЦЗС пакетов предназначена (а</w:t>
      </w:r>
      <w:r>
        <w:rPr>
          <w:szCs w:val="16"/>
        </w:rPr>
        <w:t>д</w:t>
      </w:r>
      <w:r>
        <w:rPr>
          <w:szCs w:val="16"/>
        </w:rPr>
        <w:t>ресуется) группе периферийных терминалов VSAT. Каждый терминал VSAT по коду а</w:t>
      </w:r>
      <w:r>
        <w:rPr>
          <w:szCs w:val="16"/>
        </w:rPr>
        <w:t>д</w:t>
      </w:r>
      <w:r>
        <w:rPr>
          <w:szCs w:val="16"/>
        </w:rPr>
        <w:t>ресного поля в заголовке пакетов принимает только адресованные этому терминалу пак</w:t>
      </w:r>
      <w:r>
        <w:rPr>
          <w:szCs w:val="16"/>
        </w:rPr>
        <w:t>е</w:t>
      </w:r>
      <w:r>
        <w:rPr>
          <w:szCs w:val="16"/>
        </w:rPr>
        <w:t>ты из переданной последовательности. Другие пакеты пропускаются (игнорируются).</w:t>
      </w:r>
    </w:p>
    <w:p w:rsidR="00C16948" w:rsidRDefault="00C16948" w:rsidP="00C16948">
      <w:pPr>
        <w:ind w:firstLine="720"/>
        <w:jc w:val="both"/>
      </w:pPr>
      <w:r>
        <w:rPr>
          <w:szCs w:val="16"/>
        </w:rPr>
        <w:t xml:space="preserve">В каждом из ответных каналов VSAT-ЦЗС, передаваемых на отдельных несущих (рис. 3), организуется временной </w:t>
      </w:r>
      <w:r>
        <w:t>доступ группы терминалов VSAT. Информация перед</w:t>
      </w:r>
      <w:r>
        <w:t>а</w:t>
      </w:r>
      <w:r>
        <w:t>ётся пакетами со следующей структурой:</w:t>
      </w:r>
    </w:p>
    <w:p w:rsidR="00C16948" w:rsidRDefault="00C16948" w:rsidP="00C16948">
      <w:pPr>
        <w:numPr>
          <w:ilvl w:val="0"/>
          <w:numId w:val="22"/>
        </w:numPr>
        <w:jc w:val="both"/>
      </w:pPr>
      <w:r>
        <w:t>преамбула;</w:t>
      </w:r>
    </w:p>
    <w:p w:rsidR="00C16948" w:rsidRDefault="00C16948" w:rsidP="00C16948">
      <w:pPr>
        <w:numPr>
          <w:ilvl w:val="0"/>
          <w:numId w:val="22"/>
        </w:numPr>
        <w:jc w:val="both"/>
      </w:pPr>
      <w:r>
        <w:t>заголовок;</w:t>
      </w:r>
    </w:p>
    <w:p w:rsidR="00C16948" w:rsidRDefault="00C16948" w:rsidP="00C16948">
      <w:pPr>
        <w:numPr>
          <w:ilvl w:val="0"/>
          <w:numId w:val="22"/>
        </w:numPr>
        <w:jc w:val="both"/>
      </w:pPr>
      <w:r>
        <w:t>информационный блок;</w:t>
      </w:r>
    </w:p>
    <w:p w:rsidR="00C16948" w:rsidRDefault="00C16948" w:rsidP="00C16948">
      <w:pPr>
        <w:numPr>
          <w:ilvl w:val="0"/>
          <w:numId w:val="22"/>
        </w:numPr>
        <w:jc w:val="both"/>
      </w:pPr>
      <w:r>
        <w:t>проверочная последовательность;</w:t>
      </w:r>
    </w:p>
    <w:p w:rsidR="00C16948" w:rsidRDefault="00C16948" w:rsidP="00C16948">
      <w:pPr>
        <w:numPr>
          <w:ilvl w:val="0"/>
          <w:numId w:val="22"/>
        </w:numPr>
        <w:jc w:val="both"/>
      </w:pPr>
      <w:proofErr w:type="spellStart"/>
      <w:r>
        <w:t>постамбула</w:t>
      </w:r>
      <w:proofErr w:type="spellEnd"/>
      <w:r>
        <w:t>.</w:t>
      </w:r>
    </w:p>
    <w:p w:rsidR="00C16948" w:rsidRDefault="00C16948" w:rsidP="00C16948">
      <w:pPr>
        <w:ind w:firstLine="720"/>
        <w:jc w:val="both"/>
      </w:pPr>
      <w:r>
        <w:t>Пакеты разных станций VSAT располагаются на временных интервалах в пределах общего временного кадра. Для доступа наиболее часто используются разновидности о</w:t>
      </w:r>
      <w:r>
        <w:t>д</w:t>
      </w:r>
      <w:r>
        <w:t>ного из протоколов МДВР со случайным доступом типа S-ALOHA, R-ALOHA или более эффективных протоколов, адаптивных к значению загрузки канала. Типовые скорости п</w:t>
      </w:r>
      <w:r>
        <w:t>е</w:t>
      </w:r>
      <w:r>
        <w:lastRenderedPageBreak/>
        <w:t>редачи пакетированной информации во входящих каналах 64/128 кбит/с, модуляция — ФМ-2/ФМ-4 (BPSK/QPSK).</w:t>
      </w:r>
    </w:p>
    <w:p w:rsidR="00C16948" w:rsidRDefault="00C16948" w:rsidP="00C16948">
      <w:pPr>
        <w:ind w:firstLine="720"/>
        <w:jc w:val="both"/>
      </w:pPr>
      <w:r>
        <w:t>Иногда в сетях для передачи телефонии входящие каналы VSAT-ЦЗС организую</w:t>
      </w:r>
      <w:r>
        <w:t>т</w:t>
      </w:r>
      <w:r>
        <w:t>ся, как обычные каналы с частотным разделением типа «один канал на несущую» (МДЧР-ОКН). Им по требованию предоставляются  экономичные ско</w:t>
      </w:r>
      <w:r>
        <w:softHyphen/>
        <w:t>рости передачи 16/24/32 кбит/с на всё время соединения.</w:t>
      </w:r>
    </w:p>
    <w:p w:rsidR="00C16948" w:rsidRDefault="00C16948" w:rsidP="00C16948">
      <w:pPr>
        <w:ind w:firstLine="720"/>
        <w:jc w:val="both"/>
      </w:pPr>
      <w:r>
        <w:t>В ряде случаев применяется многостанционный доступ с кодовым разделением сигналов (МДКР), позволяющий наиболее эффективно решать проблему электромагни</w:t>
      </w:r>
      <w:r>
        <w:t>т</w:t>
      </w:r>
      <w:r>
        <w:t>ной совместимости (ЭМС) сетей</w:t>
      </w:r>
      <w:r>
        <w:rPr>
          <w:b/>
          <w:bCs/>
        </w:rPr>
        <w:t xml:space="preserve"> </w:t>
      </w:r>
      <w:r>
        <w:t>VSAT с наземными и другими спутниковыми сетями, но уступающий</w:t>
      </w:r>
      <w:r>
        <w:rPr>
          <w:b/>
          <w:bCs/>
        </w:rPr>
        <w:t xml:space="preserve"> </w:t>
      </w:r>
      <w:r>
        <w:t>МДВР и МДЧР по эффективности использования пропускной способности спутникового ретранслятора.</w:t>
      </w:r>
    </w:p>
    <w:p w:rsidR="00C16948" w:rsidRDefault="00C16948" w:rsidP="00C16948">
      <w:pPr>
        <w:ind w:firstLine="720"/>
        <w:jc w:val="both"/>
      </w:pPr>
      <w:r>
        <w:t>В настоящее время применяются как сети VSAT для передачи отдельных видов информации (телефонные сети, сети передачи данных), так и интегрированные сети «д</w:t>
      </w:r>
      <w:r>
        <w:t>е</w:t>
      </w:r>
      <w:r>
        <w:t>ловой» спутниковой связи обеспечивающие пользователям комплекс услуг по передаче с каждого терминала VSAT различных видов информации в цифровой форме (данных, р</w:t>
      </w:r>
      <w:r>
        <w:t>е</w:t>
      </w:r>
      <w:r>
        <w:t>чевых сообщений, сигналов факса и телекса). В этом случае для передачи каждого вида информации могут быть использованы наиболее эффективные из вышеперечисленных методов доступа терминала VSAT к спутниковому сегменту, которые обеспечивают о</w:t>
      </w:r>
      <w:r>
        <w:t>п</w:t>
      </w:r>
      <w:r>
        <w:t>тимальные задержки передачи информации между абонен</w:t>
      </w:r>
      <w:r>
        <w:softHyphen/>
        <w:t>тами сети для интерактивных режимов работы, передачи больших файлов данных или комбинированных вариантов трафика. Далее рассмотрим основные характеристики таких сетей.</w:t>
      </w:r>
    </w:p>
    <w:p w:rsidR="00C16948" w:rsidRPr="009E21D2" w:rsidRDefault="00C16948" w:rsidP="009E21D2">
      <w:pPr>
        <w:pStyle w:val="FR3"/>
        <w:spacing w:before="0"/>
        <w:ind w:left="0" w:firstLine="709"/>
        <w:jc w:val="both"/>
        <w:rPr>
          <w:b w:val="0"/>
          <w:sz w:val="24"/>
          <w:szCs w:val="24"/>
        </w:rPr>
      </w:pPr>
    </w:p>
    <w:sectPr w:rsidR="00C16948" w:rsidRPr="009E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056"/>
    <w:multiLevelType w:val="hybridMultilevel"/>
    <w:tmpl w:val="7214D87E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348A"/>
    <w:multiLevelType w:val="hybridMultilevel"/>
    <w:tmpl w:val="0E10FE30"/>
    <w:lvl w:ilvl="0" w:tplc="AE1871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75586A"/>
    <w:multiLevelType w:val="hybridMultilevel"/>
    <w:tmpl w:val="2C6473F8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A7BCB"/>
    <w:multiLevelType w:val="hybridMultilevel"/>
    <w:tmpl w:val="F444718A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F301A"/>
    <w:multiLevelType w:val="hybridMultilevel"/>
    <w:tmpl w:val="362C8B12"/>
    <w:lvl w:ilvl="0" w:tplc="B56A3E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1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88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86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69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64E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42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EB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A9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C419A"/>
    <w:multiLevelType w:val="hybridMultilevel"/>
    <w:tmpl w:val="DA72EAE6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82EF1"/>
    <w:multiLevelType w:val="hybridMultilevel"/>
    <w:tmpl w:val="28E2A910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C7DD5"/>
    <w:multiLevelType w:val="hybridMultilevel"/>
    <w:tmpl w:val="453A1B40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42C66"/>
    <w:multiLevelType w:val="hybridMultilevel"/>
    <w:tmpl w:val="F45053AE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87D97"/>
    <w:multiLevelType w:val="hybridMultilevel"/>
    <w:tmpl w:val="96A6DE44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983E7E"/>
    <w:multiLevelType w:val="hybridMultilevel"/>
    <w:tmpl w:val="82FC9C1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40E6E"/>
    <w:multiLevelType w:val="hybridMultilevel"/>
    <w:tmpl w:val="AA3892D4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F125A0"/>
    <w:multiLevelType w:val="hybridMultilevel"/>
    <w:tmpl w:val="441E90FE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6006E1"/>
    <w:multiLevelType w:val="hybridMultilevel"/>
    <w:tmpl w:val="0B984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A374B0"/>
    <w:multiLevelType w:val="hybridMultilevel"/>
    <w:tmpl w:val="942E1D28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05031"/>
    <w:multiLevelType w:val="hybridMultilevel"/>
    <w:tmpl w:val="3E0E0476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C0771"/>
    <w:multiLevelType w:val="hybridMultilevel"/>
    <w:tmpl w:val="C38A25B6"/>
    <w:lvl w:ilvl="0" w:tplc="E32A46F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BE87D4E"/>
    <w:multiLevelType w:val="hybridMultilevel"/>
    <w:tmpl w:val="BA7A4A50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101B3A"/>
    <w:multiLevelType w:val="hybridMultilevel"/>
    <w:tmpl w:val="781AFDAE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0F6D57"/>
    <w:multiLevelType w:val="hybridMultilevel"/>
    <w:tmpl w:val="D65E86C8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9E137D"/>
    <w:multiLevelType w:val="hybridMultilevel"/>
    <w:tmpl w:val="C3CE5C66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F6D10"/>
    <w:multiLevelType w:val="hybridMultilevel"/>
    <w:tmpl w:val="8A9CE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B44FF"/>
    <w:multiLevelType w:val="hybridMultilevel"/>
    <w:tmpl w:val="64B0300C"/>
    <w:lvl w:ilvl="0" w:tplc="3CE0D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C77D0"/>
    <w:multiLevelType w:val="hybridMultilevel"/>
    <w:tmpl w:val="6D26B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5"/>
  </w:num>
  <w:num w:numId="5">
    <w:abstractNumId w:val="12"/>
  </w:num>
  <w:num w:numId="6">
    <w:abstractNumId w:val="0"/>
  </w:num>
  <w:num w:numId="7">
    <w:abstractNumId w:val="17"/>
  </w:num>
  <w:num w:numId="8">
    <w:abstractNumId w:val="9"/>
  </w:num>
  <w:num w:numId="9">
    <w:abstractNumId w:val="5"/>
  </w:num>
  <w:num w:numId="10">
    <w:abstractNumId w:val="21"/>
  </w:num>
  <w:num w:numId="11">
    <w:abstractNumId w:val="3"/>
  </w:num>
  <w:num w:numId="12">
    <w:abstractNumId w:val="7"/>
  </w:num>
  <w:num w:numId="13">
    <w:abstractNumId w:val="19"/>
  </w:num>
  <w:num w:numId="14">
    <w:abstractNumId w:val="2"/>
  </w:num>
  <w:num w:numId="15">
    <w:abstractNumId w:val="6"/>
  </w:num>
  <w:num w:numId="16">
    <w:abstractNumId w:val="23"/>
  </w:num>
  <w:num w:numId="17">
    <w:abstractNumId w:val="22"/>
  </w:num>
  <w:num w:numId="18">
    <w:abstractNumId w:val="11"/>
  </w:num>
  <w:num w:numId="19">
    <w:abstractNumId w:val="8"/>
  </w:num>
  <w:num w:numId="20">
    <w:abstractNumId w:val="14"/>
  </w:num>
  <w:num w:numId="21">
    <w:abstractNumId w:val="16"/>
  </w:num>
  <w:num w:numId="22">
    <w:abstractNumId w:val="1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F"/>
    <w:rsid w:val="001017EF"/>
    <w:rsid w:val="00174F0B"/>
    <w:rsid w:val="00322863"/>
    <w:rsid w:val="00364DA2"/>
    <w:rsid w:val="00374D21"/>
    <w:rsid w:val="00450E43"/>
    <w:rsid w:val="004951DE"/>
    <w:rsid w:val="004C6127"/>
    <w:rsid w:val="005F3D09"/>
    <w:rsid w:val="00654FCF"/>
    <w:rsid w:val="00683E02"/>
    <w:rsid w:val="006E4F48"/>
    <w:rsid w:val="00764635"/>
    <w:rsid w:val="007E323E"/>
    <w:rsid w:val="0096269C"/>
    <w:rsid w:val="009E21D2"/>
    <w:rsid w:val="00A821D5"/>
    <w:rsid w:val="00B25608"/>
    <w:rsid w:val="00B57B2C"/>
    <w:rsid w:val="00BB302D"/>
    <w:rsid w:val="00C16948"/>
    <w:rsid w:val="00C32594"/>
    <w:rsid w:val="00C64EC0"/>
    <w:rsid w:val="00EB58D0"/>
    <w:rsid w:val="00F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CF"/>
    <w:rPr>
      <w:sz w:val="24"/>
      <w:szCs w:val="24"/>
    </w:rPr>
  </w:style>
  <w:style w:type="paragraph" w:styleId="1">
    <w:name w:val="heading 1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paragraph" w:styleId="2">
    <w:name w:val="heading 2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ind w:firstLine="198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54FCF"/>
    <w:pPr>
      <w:keepNext/>
      <w:ind w:firstLine="1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z w:val="20"/>
      <w:szCs w:val="18"/>
    </w:rPr>
  </w:style>
  <w:style w:type="paragraph" w:styleId="7">
    <w:name w:val="heading 7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both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Cs w:val="18"/>
      <w:lang w:val="en-US"/>
    </w:rPr>
  </w:style>
  <w:style w:type="paragraph" w:styleId="9">
    <w:name w:val="heading 9"/>
    <w:basedOn w:val="a"/>
    <w:next w:val="a"/>
    <w:qFormat/>
    <w:rsid w:val="00654FCF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54FCF"/>
    <w:pPr>
      <w:widowControl w:val="0"/>
      <w:autoSpaceDE w:val="0"/>
      <w:autoSpaceDN w:val="0"/>
      <w:adjustRightInd w:val="0"/>
      <w:spacing w:line="300" w:lineRule="auto"/>
      <w:ind w:right="2600"/>
    </w:pPr>
    <w:rPr>
      <w:b/>
      <w:bCs/>
      <w:sz w:val="32"/>
      <w:szCs w:val="32"/>
    </w:rPr>
  </w:style>
  <w:style w:type="paragraph" w:styleId="30">
    <w:name w:val="Body Text Indent 3"/>
    <w:basedOn w:val="a"/>
    <w:rsid w:val="00654FCF"/>
    <w:pPr>
      <w:widowControl w:val="0"/>
      <w:autoSpaceDE w:val="0"/>
      <w:autoSpaceDN w:val="0"/>
      <w:adjustRightInd w:val="0"/>
      <w:ind w:firstLine="300"/>
      <w:jc w:val="both"/>
    </w:pPr>
    <w:rPr>
      <w:szCs w:val="20"/>
    </w:rPr>
  </w:style>
  <w:style w:type="paragraph" w:styleId="31">
    <w:name w:val="Body Text 3"/>
    <w:basedOn w:val="a"/>
    <w:rsid w:val="00654FCF"/>
    <w:pPr>
      <w:jc w:val="center"/>
    </w:pPr>
  </w:style>
  <w:style w:type="paragraph" w:styleId="a3">
    <w:name w:val="Normal (Web)"/>
    <w:basedOn w:val="a"/>
    <w:rsid w:val="00654FCF"/>
    <w:pPr>
      <w:spacing w:before="100" w:beforeAutospacing="1" w:after="100" w:afterAutospacing="1"/>
      <w:jc w:val="both"/>
    </w:pPr>
  </w:style>
  <w:style w:type="paragraph" w:customStyle="1" w:styleId="FR2">
    <w:name w:val="FR2"/>
    <w:rsid w:val="00654FC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32"/>
      <w:szCs w:val="32"/>
    </w:rPr>
  </w:style>
  <w:style w:type="paragraph" w:customStyle="1" w:styleId="FR3">
    <w:name w:val="FR3"/>
    <w:rsid w:val="00654FCF"/>
    <w:pPr>
      <w:widowControl w:val="0"/>
      <w:autoSpaceDE w:val="0"/>
      <w:autoSpaceDN w:val="0"/>
      <w:adjustRightInd w:val="0"/>
      <w:spacing w:before="280"/>
      <w:ind w:left="200"/>
    </w:pPr>
    <w:rPr>
      <w:b/>
      <w:bCs/>
      <w:sz w:val="28"/>
      <w:szCs w:val="28"/>
    </w:rPr>
  </w:style>
  <w:style w:type="paragraph" w:styleId="20">
    <w:name w:val="Body Text Indent 2"/>
    <w:basedOn w:val="a"/>
    <w:rsid w:val="00654FCF"/>
    <w:pPr>
      <w:ind w:firstLine="709"/>
      <w:jc w:val="both"/>
    </w:pPr>
    <w:rPr>
      <w:color w:val="FF0000"/>
    </w:rPr>
  </w:style>
  <w:style w:type="paragraph" w:styleId="a4">
    <w:name w:val="Body Text Indent"/>
    <w:basedOn w:val="a"/>
    <w:rsid w:val="00654FCF"/>
    <w:pPr>
      <w:widowControl w:val="0"/>
      <w:autoSpaceDE w:val="0"/>
      <w:autoSpaceDN w:val="0"/>
      <w:adjustRightInd w:val="0"/>
      <w:spacing w:before="20" w:line="220" w:lineRule="auto"/>
      <w:ind w:firstLine="240"/>
      <w:jc w:val="both"/>
    </w:pPr>
    <w:rPr>
      <w:szCs w:val="18"/>
    </w:rPr>
  </w:style>
  <w:style w:type="paragraph" w:styleId="a5">
    <w:name w:val="Subtitle"/>
    <w:basedOn w:val="a"/>
    <w:qFormat/>
    <w:rsid w:val="00654FCF"/>
    <w:pPr>
      <w:jc w:val="both"/>
    </w:pPr>
    <w:rPr>
      <w:b/>
      <w:bCs/>
      <w:lang w:val="ru-MO"/>
    </w:rPr>
  </w:style>
  <w:style w:type="paragraph" w:styleId="a6">
    <w:name w:val="Body Text"/>
    <w:basedOn w:val="a"/>
    <w:rsid w:val="00654FCF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customStyle="1" w:styleId="FR5">
    <w:name w:val="FR5"/>
    <w:rsid w:val="00654FCF"/>
    <w:pPr>
      <w:widowControl w:val="0"/>
      <w:autoSpaceDE w:val="0"/>
      <w:autoSpaceDN w:val="0"/>
      <w:adjustRightInd w:val="0"/>
      <w:spacing w:before="180"/>
      <w:ind w:left="200" w:right="2400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654FCF"/>
    <w:pPr>
      <w:widowControl w:val="0"/>
      <w:autoSpaceDE w:val="0"/>
      <w:autoSpaceDN w:val="0"/>
      <w:adjustRightInd w:val="0"/>
      <w:spacing w:before="320"/>
    </w:pPr>
    <w:rPr>
      <w:rFonts w:ascii="Arial" w:hAnsi="Arial" w:cs="Arial"/>
      <w:b/>
      <w:bCs/>
      <w:sz w:val="28"/>
      <w:szCs w:val="28"/>
    </w:rPr>
  </w:style>
  <w:style w:type="paragraph" w:styleId="a7">
    <w:name w:val="caption"/>
    <w:basedOn w:val="a"/>
    <w:next w:val="a"/>
    <w:qFormat/>
    <w:rsid w:val="00654FCF"/>
    <w:pPr>
      <w:widowControl w:val="0"/>
      <w:autoSpaceDE w:val="0"/>
      <w:autoSpaceDN w:val="0"/>
      <w:adjustRightInd w:val="0"/>
      <w:jc w:val="center"/>
    </w:pPr>
    <w:rPr>
      <w:i/>
      <w:iCs/>
      <w:szCs w:val="20"/>
    </w:rPr>
  </w:style>
  <w:style w:type="paragraph" w:styleId="a8">
    <w:name w:val="Block Text"/>
    <w:basedOn w:val="a"/>
    <w:rsid w:val="00654FCF"/>
    <w:pPr>
      <w:widowControl w:val="0"/>
      <w:autoSpaceDE w:val="0"/>
      <w:autoSpaceDN w:val="0"/>
      <w:adjustRightInd w:val="0"/>
      <w:spacing w:before="260"/>
      <w:ind w:left="880" w:right="1000"/>
      <w:jc w:val="center"/>
    </w:pPr>
    <w:rPr>
      <w:rFonts w:ascii="Arial" w:hAnsi="Arial" w:cs="Arial"/>
      <w:i/>
      <w:iCs/>
    </w:rPr>
  </w:style>
  <w:style w:type="paragraph" w:styleId="a9">
    <w:name w:val="header"/>
    <w:basedOn w:val="a"/>
    <w:rsid w:val="00654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sz w:val="20"/>
      <w:szCs w:val="20"/>
    </w:rPr>
  </w:style>
  <w:style w:type="paragraph" w:styleId="aa">
    <w:name w:val="Title"/>
    <w:basedOn w:val="a"/>
    <w:qFormat/>
    <w:rsid w:val="00654FCF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paragraph" w:styleId="21">
    <w:name w:val="Body Text 2"/>
    <w:basedOn w:val="a"/>
    <w:rsid w:val="00654FCF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styleId="ab">
    <w:name w:val="Hyperlink"/>
    <w:basedOn w:val="a0"/>
    <w:rsid w:val="00654FCF"/>
    <w:rPr>
      <w:color w:val="3366CC"/>
      <w:u w:val="single"/>
    </w:rPr>
  </w:style>
  <w:style w:type="character" w:styleId="ac">
    <w:name w:val="Strong"/>
    <w:basedOn w:val="a0"/>
    <w:qFormat/>
    <w:rsid w:val="00654FCF"/>
    <w:rPr>
      <w:b/>
      <w:bCs/>
    </w:rPr>
  </w:style>
  <w:style w:type="paragraph" w:customStyle="1" w:styleId="14">
    <w:name w:val="Обычный + 14 пт"/>
    <w:aliases w:val="Первая строка:  1,25 см,Междустр.интервал:  полуторный"/>
    <w:basedOn w:val="a"/>
    <w:link w:val="14125"/>
    <w:rsid w:val="00654FCF"/>
    <w:pPr>
      <w:spacing w:after="240"/>
    </w:pPr>
  </w:style>
  <w:style w:type="character" w:customStyle="1" w:styleId="14125">
    <w:name w:val="Обычный + 14 пт;Первая строка:  1;25 см;Междустр.интервал:  полуторный Знак Знак"/>
    <w:basedOn w:val="a0"/>
    <w:link w:val="14"/>
    <w:rsid w:val="00654FCF"/>
    <w:rPr>
      <w:sz w:val="24"/>
      <w:szCs w:val="24"/>
      <w:lang w:val="ru-RU" w:eastAsia="ru-RU" w:bidi="ar-SA"/>
    </w:rPr>
  </w:style>
  <w:style w:type="paragraph" w:customStyle="1" w:styleId="FR5TimesNewRoman">
    <w:name w:val="FR5 + Times New Roman"/>
    <w:aliases w:val="14 пт,Слева:  0 пт,Справа:  0 пт,Перед:  0 пт"/>
    <w:basedOn w:val="a"/>
    <w:rsid w:val="00654FCF"/>
    <w:pPr>
      <w:jc w:val="center"/>
    </w:pPr>
    <w:rPr>
      <w:sz w:val="28"/>
      <w:szCs w:val="28"/>
    </w:rPr>
  </w:style>
  <w:style w:type="paragraph" w:styleId="ad">
    <w:name w:val="Document Map"/>
    <w:basedOn w:val="a"/>
    <w:semiHidden/>
    <w:rsid w:val="00C64E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link w:val="af"/>
    <w:rsid w:val="007E32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E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CF"/>
    <w:rPr>
      <w:sz w:val="24"/>
      <w:szCs w:val="24"/>
    </w:rPr>
  </w:style>
  <w:style w:type="paragraph" w:styleId="1">
    <w:name w:val="heading 1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paragraph" w:styleId="2">
    <w:name w:val="heading 2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ind w:firstLine="198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54FCF"/>
    <w:pPr>
      <w:keepNext/>
      <w:ind w:firstLine="1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z w:val="20"/>
      <w:szCs w:val="18"/>
    </w:rPr>
  </w:style>
  <w:style w:type="paragraph" w:styleId="7">
    <w:name w:val="heading 7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both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654FCF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Cs w:val="18"/>
      <w:lang w:val="en-US"/>
    </w:rPr>
  </w:style>
  <w:style w:type="paragraph" w:styleId="9">
    <w:name w:val="heading 9"/>
    <w:basedOn w:val="a"/>
    <w:next w:val="a"/>
    <w:qFormat/>
    <w:rsid w:val="00654FCF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54FCF"/>
    <w:pPr>
      <w:widowControl w:val="0"/>
      <w:autoSpaceDE w:val="0"/>
      <w:autoSpaceDN w:val="0"/>
      <w:adjustRightInd w:val="0"/>
      <w:spacing w:line="300" w:lineRule="auto"/>
      <w:ind w:right="2600"/>
    </w:pPr>
    <w:rPr>
      <w:b/>
      <w:bCs/>
      <w:sz w:val="32"/>
      <w:szCs w:val="32"/>
    </w:rPr>
  </w:style>
  <w:style w:type="paragraph" w:styleId="30">
    <w:name w:val="Body Text Indent 3"/>
    <w:basedOn w:val="a"/>
    <w:rsid w:val="00654FCF"/>
    <w:pPr>
      <w:widowControl w:val="0"/>
      <w:autoSpaceDE w:val="0"/>
      <w:autoSpaceDN w:val="0"/>
      <w:adjustRightInd w:val="0"/>
      <w:ind w:firstLine="300"/>
      <w:jc w:val="both"/>
    </w:pPr>
    <w:rPr>
      <w:szCs w:val="20"/>
    </w:rPr>
  </w:style>
  <w:style w:type="paragraph" w:styleId="31">
    <w:name w:val="Body Text 3"/>
    <w:basedOn w:val="a"/>
    <w:rsid w:val="00654FCF"/>
    <w:pPr>
      <w:jc w:val="center"/>
    </w:pPr>
  </w:style>
  <w:style w:type="paragraph" w:styleId="a3">
    <w:name w:val="Normal (Web)"/>
    <w:basedOn w:val="a"/>
    <w:rsid w:val="00654FCF"/>
    <w:pPr>
      <w:spacing w:before="100" w:beforeAutospacing="1" w:after="100" w:afterAutospacing="1"/>
      <w:jc w:val="both"/>
    </w:pPr>
  </w:style>
  <w:style w:type="paragraph" w:customStyle="1" w:styleId="FR2">
    <w:name w:val="FR2"/>
    <w:rsid w:val="00654FC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32"/>
      <w:szCs w:val="32"/>
    </w:rPr>
  </w:style>
  <w:style w:type="paragraph" w:customStyle="1" w:styleId="FR3">
    <w:name w:val="FR3"/>
    <w:rsid w:val="00654FCF"/>
    <w:pPr>
      <w:widowControl w:val="0"/>
      <w:autoSpaceDE w:val="0"/>
      <w:autoSpaceDN w:val="0"/>
      <w:adjustRightInd w:val="0"/>
      <w:spacing w:before="280"/>
      <w:ind w:left="200"/>
    </w:pPr>
    <w:rPr>
      <w:b/>
      <w:bCs/>
      <w:sz w:val="28"/>
      <w:szCs w:val="28"/>
    </w:rPr>
  </w:style>
  <w:style w:type="paragraph" w:styleId="20">
    <w:name w:val="Body Text Indent 2"/>
    <w:basedOn w:val="a"/>
    <w:rsid w:val="00654FCF"/>
    <w:pPr>
      <w:ind w:firstLine="709"/>
      <w:jc w:val="both"/>
    </w:pPr>
    <w:rPr>
      <w:color w:val="FF0000"/>
    </w:rPr>
  </w:style>
  <w:style w:type="paragraph" w:styleId="a4">
    <w:name w:val="Body Text Indent"/>
    <w:basedOn w:val="a"/>
    <w:rsid w:val="00654FCF"/>
    <w:pPr>
      <w:widowControl w:val="0"/>
      <w:autoSpaceDE w:val="0"/>
      <w:autoSpaceDN w:val="0"/>
      <w:adjustRightInd w:val="0"/>
      <w:spacing w:before="20" w:line="220" w:lineRule="auto"/>
      <w:ind w:firstLine="240"/>
      <w:jc w:val="both"/>
    </w:pPr>
    <w:rPr>
      <w:szCs w:val="18"/>
    </w:rPr>
  </w:style>
  <w:style w:type="paragraph" w:styleId="a5">
    <w:name w:val="Subtitle"/>
    <w:basedOn w:val="a"/>
    <w:qFormat/>
    <w:rsid w:val="00654FCF"/>
    <w:pPr>
      <w:jc w:val="both"/>
    </w:pPr>
    <w:rPr>
      <w:b/>
      <w:bCs/>
      <w:lang w:val="ru-MO"/>
    </w:rPr>
  </w:style>
  <w:style w:type="paragraph" w:styleId="a6">
    <w:name w:val="Body Text"/>
    <w:basedOn w:val="a"/>
    <w:rsid w:val="00654FCF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customStyle="1" w:styleId="FR5">
    <w:name w:val="FR5"/>
    <w:rsid w:val="00654FCF"/>
    <w:pPr>
      <w:widowControl w:val="0"/>
      <w:autoSpaceDE w:val="0"/>
      <w:autoSpaceDN w:val="0"/>
      <w:adjustRightInd w:val="0"/>
      <w:spacing w:before="180"/>
      <w:ind w:left="200" w:right="2400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654FCF"/>
    <w:pPr>
      <w:widowControl w:val="0"/>
      <w:autoSpaceDE w:val="0"/>
      <w:autoSpaceDN w:val="0"/>
      <w:adjustRightInd w:val="0"/>
      <w:spacing w:before="320"/>
    </w:pPr>
    <w:rPr>
      <w:rFonts w:ascii="Arial" w:hAnsi="Arial" w:cs="Arial"/>
      <w:b/>
      <w:bCs/>
      <w:sz w:val="28"/>
      <w:szCs w:val="28"/>
    </w:rPr>
  </w:style>
  <w:style w:type="paragraph" w:styleId="a7">
    <w:name w:val="caption"/>
    <w:basedOn w:val="a"/>
    <w:next w:val="a"/>
    <w:qFormat/>
    <w:rsid w:val="00654FCF"/>
    <w:pPr>
      <w:widowControl w:val="0"/>
      <w:autoSpaceDE w:val="0"/>
      <w:autoSpaceDN w:val="0"/>
      <w:adjustRightInd w:val="0"/>
      <w:jc w:val="center"/>
    </w:pPr>
    <w:rPr>
      <w:i/>
      <w:iCs/>
      <w:szCs w:val="20"/>
    </w:rPr>
  </w:style>
  <w:style w:type="paragraph" w:styleId="a8">
    <w:name w:val="Block Text"/>
    <w:basedOn w:val="a"/>
    <w:rsid w:val="00654FCF"/>
    <w:pPr>
      <w:widowControl w:val="0"/>
      <w:autoSpaceDE w:val="0"/>
      <w:autoSpaceDN w:val="0"/>
      <w:adjustRightInd w:val="0"/>
      <w:spacing w:before="260"/>
      <w:ind w:left="880" w:right="1000"/>
      <w:jc w:val="center"/>
    </w:pPr>
    <w:rPr>
      <w:rFonts w:ascii="Arial" w:hAnsi="Arial" w:cs="Arial"/>
      <w:i/>
      <w:iCs/>
    </w:rPr>
  </w:style>
  <w:style w:type="paragraph" w:styleId="a9">
    <w:name w:val="header"/>
    <w:basedOn w:val="a"/>
    <w:rsid w:val="00654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sz w:val="20"/>
      <w:szCs w:val="20"/>
    </w:rPr>
  </w:style>
  <w:style w:type="paragraph" w:styleId="aa">
    <w:name w:val="Title"/>
    <w:basedOn w:val="a"/>
    <w:qFormat/>
    <w:rsid w:val="00654FCF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paragraph" w:styleId="21">
    <w:name w:val="Body Text 2"/>
    <w:basedOn w:val="a"/>
    <w:rsid w:val="00654FCF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styleId="ab">
    <w:name w:val="Hyperlink"/>
    <w:basedOn w:val="a0"/>
    <w:rsid w:val="00654FCF"/>
    <w:rPr>
      <w:color w:val="3366CC"/>
      <w:u w:val="single"/>
    </w:rPr>
  </w:style>
  <w:style w:type="character" w:styleId="ac">
    <w:name w:val="Strong"/>
    <w:basedOn w:val="a0"/>
    <w:qFormat/>
    <w:rsid w:val="00654FCF"/>
    <w:rPr>
      <w:b/>
      <w:bCs/>
    </w:rPr>
  </w:style>
  <w:style w:type="paragraph" w:customStyle="1" w:styleId="14">
    <w:name w:val="Обычный + 14 пт"/>
    <w:aliases w:val="Первая строка:  1,25 см,Междустр.интервал:  полуторный"/>
    <w:basedOn w:val="a"/>
    <w:link w:val="14125"/>
    <w:rsid w:val="00654FCF"/>
    <w:pPr>
      <w:spacing w:after="240"/>
    </w:pPr>
  </w:style>
  <w:style w:type="character" w:customStyle="1" w:styleId="14125">
    <w:name w:val="Обычный + 14 пт;Первая строка:  1;25 см;Междустр.интервал:  полуторный Знак Знак"/>
    <w:basedOn w:val="a0"/>
    <w:link w:val="14"/>
    <w:rsid w:val="00654FCF"/>
    <w:rPr>
      <w:sz w:val="24"/>
      <w:szCs w:val="24"/>
      <w:lang w:val="ru-RU" w:eastAsia="ru-RU" w:bidi="ar-SA"/>
    </w:rPr>
  </w:style>
  <w:style w:type="paragraph" w:customStyle="1" w:styleId="FR5TimesNewRoman">
    <w:name w:val="FR5 + Times New Roman"/>
    <w:aliases w:val="14 пт,Слева:  0 пт,Справа:  0 пт,Перед:  0 пт"/>
    <w:basedOn w:val="a"/>
    <w:rsid w:val="00654FCF"/>
    <w:pPr>
      <w:jc w:val="center"/>
    </w:pPr>
    <w:rPr>
      <w:sz w:val="28"/>
      <w:szCs w:val="28"/>
    </w:rPr>
  </w:style>
  <w:style w:type="paragraph" w:styleId="ad">
    <w:name w:val="Document Map"/>
    <w:basedOn w:val="a"/>
    <w:semiHidden/>
    <w:rsid w:val="00C64E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link w:val="af"/>
    <w:rsid w:val="007E32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E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7.bin"/><Relationship Id="rId28" Type="http://schemas.openxmlformats.org/officeDocument/2006/relationships/image" Target="media/image14.jpe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6079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H</Company>
  <LinksUpToDate>false</LinksUpToDate>
  <CharactersWithSpaces>40654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I</dc:creator>
  <cp:keywords/>
  <dc:description/>
  <cp:lastModifiedBy>Козин</cp:lastModifiedBy>
  <cp:revision>3</cp:revision>
  <dcterms:created xsi:type="dcterms:W3CDTF">2013-07-31T15:03:00Z</dcterms:created>
  <dcterms:modified xsi:type="dcterms:W3CDTF">2014-05-10T04:05:00Z</dcterms:modified>
</cp:coreProperties>
</file>